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70" w:rsidRDefault="00E73570">
      <w:pPr>
        <w:pStyle w:val="SCT"/>
      </w:pPr>
      <w:bookmarkStart w:id="0" w:name="_GoBack"/>
      <w:bookmarkEnd w:id="0"/>
      <w:r>
        <w:t xml:space="preserve">SECTION </w:t>
      </w:r>
      <w:r>
        <w:rPr>
          <w:rStyle w:val="NUM"/>
        </w:rPr>
        <w:t>230548</w:t>
      </w:r>
      <w:r>
        <w:t xml:space="preserve"> - </w:t>
      </w:r>
      <w:r>
        <w:rPr>
          <w:rStyle w:val="NAM"/>
        </w:rPr>
        <w:t>VIBRATION CONTROLS FOR HVAC PIPING AND EQUIPMENT</w:t>
      </w:r>
    </w:p>
    <w:p w:rsidR="00E73570" w:rsidRDefault="00E73570">
      <w:pPr>
        <w:pStyle w:val="PRT"/>
      </w:pPr>
      <w:r>
        <w:t>GENERAL</w:t>
      </w:r>
    </w:p>
    <w:p w:rsidR="00E73570" w:rsidRDefault="00E73570">
      <w:pPr>
        <w:pStyle w:val="ART"/>
      </w:pPr>
      <w:r>
        <w:t>RELATED DOCUMENTS</w:t>
      </w:r>
    </w:p>
    <w:p w:rsidR="00E73570" w:rsidRDefault="00E73570">
      <w:pPr>
        <w:pStyle w:val="PR1"/>
      </w:pPr>
      <w:r>
        <w:t>Drawings and general provisions of the Contract, including General and Supplementary Conditions and Division 01 Specification Sections, apply to this Section.</w:t>
      </w:r>
    </w:p>
    <w:p w:rsidR="00E73570" w:rsidRDefault="00E73570">
      <w:pPr>
        <w:pStyle w:val="ART"/>
      </w:pPr>
      <w:r>
        <w:t>SUMMARY</w:t>
      </w:r>
    </w:p>
    <w:p w:rsidR="00E73570" w:rsidRDefault="00E73570">
      <w:pPr>
        <w:pStyle w:val="PR1"/>
      </w:pPr>
      <w:r>
        <w:t>This Section includes the following:</w:t>
      </w:r>
    </w:p>
    <w:p w:rsidR="00E73570" w:rsidRDefault="00E73570">
      <w:pPr>
        <w:pStyle w:val="PR2"/>
        <w:spacing w:before="240"/>
      </w:pPr>
      <w:r>
        <w:t>Isolation pads.</w:t>
      </w:r>
    </w:p>
    <w:p w:rsidR="00E73570" w:rsidRDefault="00E73570">
      <w:pPr>
        <w:pStyle w:val="PR2"/>
      </w:pPr>
      <w:r>
        <w:t>Isolation mounts.</w:t>
      </w:r>
    </w:p>
    <w:p w:rsidR="00E73570" w:rsidRDefault="00E73570">
      <w:pPr>
        <w:pStyle w:val="PR2"/>
      </w:pPr>
      <w:r w:rsidRPr="00023BDB">
        <w:t>Freestanding and restrained</w:t>
      </w:r>
      <w:r>
        <w:t xml:space="preserve"> spring isolators.</w:t>
      </w:r>
    </w:p>
    <w:p w:rsidR="00E73570" w:rsidRDefault="00E73570">
      <w:pPr>
        <w:pStyle w:val="PR2"/>
      </w:pPr>
      <w:r>
        <w:t>Elastomeric hangers.</w:t>
      </w:r>
    </w:p>
    <w:p w:rsidR="00E73570" w:rsidRDefault="00E73570">
      <w:pPr>
        <w:pStyle w:val="PR2"/>
      </w:pPr>
      <w:r>
        <w:t>Spring hangers.</w:t>
      </w:r>
    </w:p>
    <w:p w:rsidR="00E73570" w:rsidRDefault="00E73570">
      <w:pPr>
        <w:pStyle w:val="PR2"/>
      </w:pPr>
      <w:r>
        <w:t>Spring hangers with vertical-limit stops.</w:t>
      </w:r>
    </w:p>
    <w:p w:rsidR="00E73570" w:rsidRDefault="00E73570">
      <w:pPr>
        <w:pStyle w:val="PR2"/>
      </w:pPr>
      <w:r>
        <w:t>Pipe riser resilient supports.</w:t>
      </w:r>
    </w:p>
    <w:p w:rsidR="00E73570" w:rsidRDefault="00E73570">
      <w:pPr>
        <w:pStyle w:val="PR2"/>
      </w:pPr>
      <w:r>
        <w:t>Resilient pipe guides.</w:t>
      </w:r>
    </w:p>
    <w:p w:rsidR="00E73570" w:rsidRDefault="00E73570">
      <w:pPr>
        <w:pStyle w:val="PR2"/>
      </w:pPr>
      <w:r w:rsidRPr="00023BDB">
        <w:t>Steel and inertia</w:t>
      </w:r>
      <w:r>
        <w:t>, vibration isolation equipment bases.</w:t>
      </w:r>
    </w:p>
    <w:p w:rsidR="00E73570" w:rsidRDefault="00E73570">
      <w:pPr>
        <w:pStyle w:val="ART"/>
      </w:pPr>
      <w:r>
        <w:t>PERFORMANCE REQUIREMENTS</w:t>
      </w:r>
    </w:p>
    <w:p w:rsidR="00E73570" w:rsidRDefault="00E73570" w:rsidP="00293F73">
      <w:pPr>
        <w:pStyle w:val="PRN"/>
      </w:pPr>
      <w:r>
        <w:t>Retain first paragraph and subparagraphs below for outdoor equipment.</w:t>
      </w:r>
    </w:p>
    <w:p w:rsidR="00E73570" w:rsidRDefault="00E73570">
      <w:pPr>
        <w:pStyle w:val="PR1"/>
      </w:pPr>
      <w:r>
        <w:t>Wind-Restraint Loading:</w:t>
      </w:r>
    </w:p>
    <w:p w:rsidR="00E73570" w:rsidRPr="00293F73" w:rsidRDefault="00023BDB" w:rsidP="00293F73">
      <w:pPr>
        <w:pStyle w:val="PRN"/>
      </w:pPr>
      <w:r w:rsidRPr="00293F73">
        <w:t>Verify</w:t>
      </w:r>
      <w:r w:rsidR="00E73570" w:rsidRPr="00293F73">
        <w:t xml:space="preserve"> values for items in subparagraphs below from Project structural engineer or from SEI/ASCE 7.</w:t>
      </w:r>
    </w:p>
    <w:p w:rsidR="00E73570" w:rsidRDefault="00E73570">
      <w:pPr>
        <w:pStyle w:val="PR2"/>
        <w:spacing w:before="240"/>
      </w:pPr>
      <w:r>
        <w:t xml:space="preserve">Basic Wind Speed:  </w:t>
      </w:r>
      <w:r w:rsidR="00023BDB">
        <w:t>90 mph</w:t>
      </w:r>
      <w:r>
        <w:t>.</w:t>
      </w:r>
    </w:p>
    <w:p w:rsidR="00E73570" w:rsidRDefault="00E73570">
      <w:pPr>
        <w:pStyle w:val="PR2"/>
      </w:pPr>
      <w:r>
        <w:t>Building Classification Category</w:t>
      </w:r>
      <w:r w:rsidR="00023BDB">
        <w:t xml:space="preserve">:  </w:t>
      </w:r>
      <w:r w:rsidRPr="00023BDB">
        <w:t>III</w:t>
      </w:r>
      <w:r>
        <w:t>.</w:t>
      </w:r>
    </w:p>
    <w:p w:rsidR="00E73570" w:rsidRDefault="00E73570">
      <w:pPr>
        <w:pStyle w:val="PR2"/>
      </w:pPr>
      <w:r w:rsidRPr="00023BDB">
        <w:t xml:space="preserve">Minimum </w:t>
      </w:r>
      <w:r w:rsidRPr="00023BDB">
        <w:rPr>
          <w:rStyle w:val="IP"/>
          <w:color w:val="auto"/>
        </w:rPr>
        <w:t>10 lb/sq. ft.</w:t>
      </w:r>
      <w:r w:rsidRPr="00023BDB">
        <w:rPr>
          <w:rStyle w:val="SI"/>
          <w:color w:val="auto"/>
        </w:rPr>
        <w:t xml:space="preserve"> (48.8 kg/sq. m)</w:t>
      </w:r>
      <w:r w:rsidRPr="00023BDB">
        <w:t xml:space="preserve"> multiplied</w:t>
      </w:r>
      <w:r>
        <w:t xml:space="preserve"> by the maximum area of the HVAC component projected on a vertical plane that is normal to the wind direction, and 45 degrees either side of normal.</w:t>
      </w:r>
    </w:p>
    <w:p w:rsidR="00E73570" w:rsidRDefault="00E73570">
      <w:pPr>
        <w:pStyle w:val="ART"/>
      </w:pPr>
      <w:r>
        <w:t>SUBMITTALS</w:t>
      </w:r>
    </w:p>
    <w:p w:rsidR="00E73570" w:rsidRDefault="00E73570">
      <w:pPr>
        <w:pStyle w:val="PR1"/>
      </w:pPr>
      <w:r>
        <w:t>Product Data: For the following:</w:t>
      </w:r>
    </w:p>
    <w:p w:rsidR="00E73570" w:rsidRDefault="00E73570">
      <w:pPr>
        <w:pStyle w:val="PR2"/>
        <w:spacing w:before="240"/>
      </w:pPr>
      <w:r>
        <w:t>Include rated load, rated deflection, and overload capacity for each vibration isolation device.</w:t>
      </w:r>
    </w:p>
    <w:p w:rsidR="00E73570" w:rsidRDefault="00E73570">
      <w:pPr>
        <w:pStyle w:val="PR1"/>
      </w:pPr>
      <w:r>
        <w:t>Delegated-Design Submittal:  For vibration isolation details indicated to comply with performance requireme</w:t>
      </w:r>
      <w:r w:rsidR="00293F73">
        <w:t>nts and design criteria</w:t>
      </w:r>
      <w:r>
        <w:t>.</w:t>
      </w:r>
    </w:p>
    <w:p w:rsidR="00E73570" w:rsidRDefault="00E73570">
      <w:pPr>
        <w:pStyle w:val="PR2"/>
        <w:spacing w:before="240"/>
      </w:pPr>
      <w:r>
        <w:lastRenderedPageBreak/>
        <w:t>Design Calculations:  Calculate static and dynamic loading due to</w:t>
      </w:r>
      <w:r w:rsidR="00023BDB">
        <w:t xml:space="preserve"> equipment weight and operation</w:t>
      </w:r>
      <w:r w:rsidRPr="00023BDB">
        <w:t> and wind</w:t>
      </w:r>
      <w:r>
        <w:t xml:space="preserve"> forces required to sel</w:t>
      </w:r>
      <w:r w:rsidR="00023BDB">
        <w:t>ect vibration isolators</w:t>
      </w:r>
      <w:r w:rsidRPr="00023BDB">
        <w:t> and wind</w:t>
      </w:r>
      <w:r>
        <w:t xml:space="preserve"> restraints, and for designing vibration isolation bases.</w:t>
      </w:r>
    </w:p>
    <w:p w:rsidR="00E73570" w:rsidRDefault="00E73570">
      <w:pPr>
        <w:pStyle w:val="PR3"/>
        <w:spacing w:before="240"/>
      </w:pPr>
      <w:r>
        <w:t>Coordinate design calculations with wind load calculations required for equipment mounted outdoors.  Comply with requirements in other Division 22 Sections for equipment mounted outdoors.</w:t>
      </w:r>
    </w:p>
    <w:p w:rsidR="00E73570" w:rsidRDefault="00E73570">
      <w:pPr>
        <w:pStyle w:val="PR2"/>
        <w:spacing w:before="240"/>
      </w:pPr>
      <w:r>
        <w:t>Riser Supports:  Include riser diagrams and calculations showing anticipated expansion and contraction at each support point, initial and final loads on building structure,</w:t>
      </w:r>
      <w:r w:rsidR="002E65C4">
        <w:t xml:space="preserve"> and spring deflection changes</w:t>
      </w:r>
      <w:r>
        <w:t>.  Include certification that riser system has been examined for excessive stress and that none will exist.</w:t>
      </w:r>
    </w:p>
    <w:p w:rsidR="00E73570" w:rsidRDefault="00E73570">
      <w:pPr>
        <w:pStyle w:val="PR2"/>
      </w:pPr>
      <w:r>
        <w:t>Vibration Isolation Base Details:  Detail overall dimensions, including anchorages and attachments to structure and to supported equipment.  Include auxiliary motor slides and rails, base weights, equipment static loads, power transmission, component misalignment, and cantilever loads.</w:t>
      </w:r>
    </w:p>
    <w:p w:rsidR="00E73570" w:rsidRPr="00293F73" w:rsidRDefault="00E73570" w:rsidP="00293F73">
      <w:pPr>
        <w:pStyle w:val="PRN"/>
      </w:pPr>
      <w:r w:rsidRPr="00293F73">
        <w:t>Retain option in subparagraph and first associated subparagraph below if Project includes equipment mounted outdoors.</w:t>
      </w:r>
    </w:p>
    <w:p w:rsidR="00E73570" w:rsidRDefault="00E73570">
      <w:pPr>
        <w:pStyle w:val="PR2"/>
      </w:pPr>
      <w:r w:rsidRPr="002E65C4">
        <w:t>Wind</w:t>
      </w:r>
      <w:r>
        <w:t>-Restraint Details:</w:t>
      </w:r>
    </w:p>
    <w:p w:rsidR="00E73570" w:rsidRDefault="00E73570">
      <w:pPr>
        <w:pStyle w:val="PR3"/>
        <w:spacing w:before="240"/>
      </w:pPr>
      <w:r>
        <w:t xml:space="preserve">Design Analysis:  To support selection and arrangement of </w:t>
      </w:r>
      <w:r w:rsidRPr="002E65C4">
        <w:t>wind</w:t>
      </w:r>
      <w:r>
        <w:t xml:space="preserve"> restraints.  Include calculations of combined tensile and shear loads.</w:t>
      </w:r>
    </w:p>
    <w:p w:rsidR="00E73570" w:rsidRDefault="00E73570">
      <w:pPr>
        <w:pStyle w:val="PR3"/>
      </w:pPr>
      <w:r>
        <w:t xml:space="preserve">Details:  Indicate fabrication and arrangement.  Detail attachments of restraints to the restrained items and to the structure.  Show attachment locations, methods, and </w:t>
      </w:r>
      <w:proofErr w:type="spellStart"/>
      <w:r>
        <w:t>spacings</w:t>
      </w:r>
      <w:proofErr w:type="spellEnd"/>
      <w:r>
        <w:t>.  Identify components, list their strengths, and indicate directions and values of forces transmitted to the structure during seismic events.  Indicate association with vibration isolation devices.</w:t>
      </w:r>
    </w:p>
    <w:p w:rsidR="00E73570" w:rsidRPr="00293F73" w:rsidRDefault="00E73570" w:rsidP="00293F73">
      <w:pPr>
        <w:pStyle w:val="PRN"/>
      </w:pPr>
      <w:r w:rsidRPr="00293F73">
        <w:t>Retain first subparagraph below if Project includes equipment mounted outdoors.</w:t>
      </w:r>
    </w:p>
    <w:p w:rsidR="00E73570" w:rsidRDefault="00E73570">
      <w:pPr>
        <w:pStyle w:val="PR3"/>
      </w:pPr>
      <w:r>
        <w:t>Coordinate vibration isolation details with wind-restraint details required for equipment mounted outdoors.  Comply with requirements in other Division 22 Sections for equipment mounted outdoors.</w:t>
      </w:r>
    </w:p>
    <w:p w:rsidR="00E73570" w:rsidRDefault="00E73570">
      <w:pPr>
        <w:pStyle w:val="PR1"/>
      </w:pPr>
      <w:r>
        <w:t>Welding certificates.</w:t>
      </w:r>
    </w:p>
    <w:p w:rsidR="00E73570" w:rsidRDefault="00E73570">
      <w:pPr>
        <w:pStyle w:val="ART"/>
      </w:pPr>
      <w:r>
        <w:t>QUALITY ASSURANCE</w:t>
      </w:r>
    </w:p>
    <w:p w:rsidR="00E73570" w:rsidRDefault="00E73570">
      <w:pPr>
        <w:pStyle w:val="PR1"/>
      </w:pPr>
      <w:r>
        <w:t>Welding:  Qualify procedures and personnel according to AWS D1.1/D1.1M, "Structural Welding Code - Steel."</w:t>
      </w:r>
    </w:p>
    <w:p w:rsidR="00E73570" w:rsidRDefault="00E73570">
      <w:pPr>
        <w:pStyle w:val="PRT"/>
      </w:pPr>
      <w:r>
        <w:t>PRODUCTS</w:t>
      </w:r>
    </w:p>
    <w:p w:rsidR="00E73570" w:rsidRDefault="00E73570">
      <w:pPr>
        <w:pStyle w:val="ART"/>
      </w:pPr>
      <w:r>
        <w:t>VIBRATION ISOLATORS</w:t>
      </w:r>
    </w:p>
    <w:p w:rsidR="00E73570" w:rsidRDefault="00E73570">
      <w:pPr>
        <w:pStyle w:val="PR1"/>
      </w:pPr>
      <w:r>
        <w:t>Manufacturers:  Subject to compliance with requirements, provide products by one of the following:</w:t>
      </w:r>
    </w:p>
    <w:p w:rsidR="00A4329F" w:rsidRPr="00A4329F" w:rsidRDefault="00A4329F" w:rsidP="002E65C4">
      <w:pPr>
        <w:pStyle w:val="PR2"/>
        <w:spacing w:before="240"/>
      </w:pPr>
      <w:r>
        <w:t>Amber/Booth Company, Inc.</w:t>
      </w:r>
    </w:p>
    <w:p w:rsidR="002E65C4" w:rsidRDefault="002E65C4" w:rsidP="002E65C4">
      <w:pPr>
        <w:pStyle w:val="PR2"/>
      </w:pPr>
      <w:r>
        <w:t>Kinetics Noise Control.</w:t>
      </w:r>
    </w:p>
    <w:p w:rsidR="002E65C4" w:rsidRDefault="002E65C4" w:rsidP="002E65C4">
      <w:pPr>
        <w:pStyle w:val="PR2"/>
      </w:pPr>
      <w:r>
        <w:t>Mason Industries</w:t>
      </w:r>
    </w:p>
    <w:p w:rsidR="002E65C4" w:rsidRDefault="002E65C4" w:rsidP="002E65C4">
      <w:pPr>
        <w:pStyle w:val="PR2"/>
      </w:pPr>
      <w:r>
        <w:lastRenderedPageBreak/>
        <w:t>Vibration Eliminator Co., Inc.</w:t>
      </w:r>
    </w:p>
    <w:p w:rsidR="00E73570" w:rsidRDefault="002E65C4" w:rsidP="002E65C4">
      <w:pPr>
        <w:pStyle w:val="PR2"/>
      </w:pPr>
      <w:r>
        <w:t>Vibration Mountings &amp; Controls, Inc.</w:t>
      </w:r>
    </w:p>
    <w:p w:rsidR="00E73570" w:rsidRDefault="00E73570">
      <w:pPr>
        <w:pStyle w:val="PR1"/>
      </w:pPr>
      <w:r>
        <w:t>Pads:  Arranged in single or multiple layers of sufficient stiffness for uniform loading over pad area, molded with a nonslip pattern and galvanized-steel baseplates, and factory cut to sizes that match requirements of supported equipment.</w:t>
      </w:r>
    </w:p>
    <w:p w:rsidR="00E73570" w:rsidRDefault="00E73570">
      <w:pPr>
        <w:pStyle w:val="PR2"/>
        <w:spacing w:before="240"/>
      </w:pPr>
      <w:r>
        <w:t xml:space="preserve">Resilient Material:  Oil- and water-resistant </w:t>
      </w:r>
      <w:r w:rsidRPr="002E65C4">
        <w:t>neoprene</w:t>
      </w:r>
      <w:r>
        <w:t>.</w:t>
      </w:r>
    </w:p>
    <w:p w:rsidR="002E65C4" w:rsidRDefault="002E65C4" w:rsidP="002E65C4">
      <w:pPr>
        <w:pStyle w:val="PR2"/>
      </w:pPr>
      <w:r>
        <w:t>Minimum Durometer of 40</w:t>
      </w:r>
    </w:p>
    <w:p w:rsidR="002E65C4" w:rsidRDefault="002E65C4" w:rsidP="002E65C4">
      <w:pPr>
        <w:pStyle w:val="PR2"/>
      </w:pPr>
      <w:r>
        <w:t>Basis of Design:  Mason Industries type W.</w:t>
      </w:r>
    </w:p>
    <w:p w:rsidR="00E73570" w:rsidRDefault="00E73570">
      <w:pPr>
        <w:pStyle w:val="PR1"/>
      </w:pPr>
      <w:r>
        <w:t>Mounts:  Double-deflection type, with molded, oil-resistant rubber, hermetically sealed compressed fiberglass, or neoprene isolator elements with factory-drilled, encapsulated top plate for bolting to equipment and with baseplate for bolting to structure.  Color-code or otherwise identify to indicate capacity range.</w:t>
      </w:r>
    </w:p>
    <w:p w:rsidR="00E73570" w:rsidRDefault="00E73570">
      <w:pPr>
        <w:pStyle w:val="PR2"/>
        <w:spacing w:before="240"/>
      </w:pPr>
      <w:r>
        <w:t>Materials:  Cast-ductile-iron or welded steel housing containing two separate and opposing, oil-resistant rubber or neoprene elements that prevent central threaded element and attachment hardware from contacting the housing during normal operation.</w:t>
      </w:r>
    </w:p>
    <w:p w:rsidR="00E73570" w:rsidRDefault="00E73570">
      <w:pPr>
        <w:pStyle w:val="PR2"/>
      </w:pPr>
      <w:r>
        <w:t>Neoprene:  Shock-absorbing materials compounded according to the standard for bridge-bearing neoprene as defined by AASHTO.</w:t>
      </w:r>
    </w:p>
    <w:p w:rsidR="002E65C4" w:rsidRDefault="002E65C4" w:rsidP="002E65C4">
      <w:pPr>
        <w:pStyle w:val="PR2"/>
      </w:pPr>
      <w:r>
        <w:t>Minimum Static Deflection of 0.35”</w:t>
      </w:r>
    </w:p>
    <w:p w:rsidR="002E65C4" w:rsidRDefault="002E65C4" w:rsidP="002E65C4">
      <w:pPr>
        <w:pStyle w:val="PR2"/>
      </w:pPr>
      <w:r>
        <w:t>Basis of Design:  Mason Industries type ND.</w:t>
      </w:r>
    </w:p>
    <w:p w:rsidR="00E73570" w:rsidRDefault="00E73570">
      <w:pPr>
        <w:pStyle w:val="PR1"/>
      </w:pPr>
      <w:r>
        <w:t>Restrained Mounts:  All-directional mountings with seismic restraint.</w:t>
      </w:r>
    </w:p>
    <w:p w:rsidR="00E73570" w:rsidRDefault="00E73570">
      <w:pPr>
        <w:pStyle w:val="PR2"/>
        <w:spacing w:before="240"/>
      </w:pPr>
      <w:r>
        <w:t>Materials:  Cast-ductile-iron or welded steel housing containing two separate and opposing, oil-resistant rubber or neoprene elements that prevent central threaded element and attachment hardware from contacting the housing during normal operation.</w:t>
      </w:r>
    </w:p>
    <w:p w:rsidR="00E73570" w:rsidRDefault="00E73570">
      <w:pPr>
        <w:pStyle w:val="PR2"/>
      </w:pPr>
      <w:r>
        <w:t>Neoprene:  Shock-absorbing materials compounded according to the standard for bridge-bearing neoprene as defined by AASHTO.</w:t>
      </w:r>
    </w:p>
    <w:p w:rsidR="00E73570" w:rsidRDefault="00E73570">
      <w:pPr>
        <w:pStyle w:val="PR1"/>
      </w:pPr>
      <w:r>
        <w:t>Spring Isolators:  Freestanding, laterally stable, open-spring isolators.</w:t>
      </w:r>
    </w:p>
    <w:p w:rsidR="00E73570" w:rsidRDefault="00E73570">
      <w:pPr>
        <w:pStyle w:val="PR2"/>
        <w:spacing w:before="240"/>
      </w:pPr>
      <w:r>
        <w:t>Outside Spring Diameter:  Not less than 80 percent of the compressed height of the spring at rated load.</w:t>
      </w:r>
    </w:p>
    <w:p w:rsidR="00E73570" w:rsidRDefault="00E73570">
      <w:pPr>
        <w:pStyle w:val="PR2"/>
      </w:pPr>
      <w:r>
        <w:t>Minimum Additional Travel:  50 percent of the required deflection at rated load.</w:t>
      </w:r>
    </w:p>
    <w:p w:rsidR="00E73570" w:rsidRDefault="00E73570">
      <w:pPr>
        <w:pStyle w:val="PR2"/>
      </w:pPr>
      <w:r>
        <w:t>Lateral Stiffness:  More than 80 percent of rated vertical stiffness.</w:t>
      </w:r>
    </w:p>
    <w:p w:rsidR="00E73570" w:rsidRDefault="00E73570">
      <w:pPr>
        <w:pStyle w:val="PR2"/>
      </w:pPr>
      <w:r>
        <w:t>Overload Capacity:  Support 200 percent of rated load, fully compressed, without deformation or failure.</w:t>
      </w:r>
    </w:p>
    <w:p w:rsidR="00E73570" w:rsidRPr="002E65C4" w:rsidRDefault="00E73570">
      <w:pPr>
        <w:pStyle w:val="PR2"/>
      </w:pPr>
      <w:r w:rsidRPr="002E65C4">
        <w:t xml:space="preserve">Baseplates:  Factory drilled for bolting to structure and bonded to </w:t>
      </w:r>
      <w:r w:rsidRPr="002E65C4">
        <w:rPr>
          <w:rStyle w:val="IP"/>
          <w:color w:val="auto"/>
        </w:rPr>
        <w:t>1/4-inch-</w:t>
      </w:r>
      <w:r w:rsidRPr="002E65C4">
        <w:rPr>
          <w:rStyle w:val="SI"/>
          <w:color w:val="auto"/>
        </w:rPr>
        <w:t xml:space="preserve"> (6-mm-)</w:t>
      </w:r>
      <w:r w:rsidRPr="002E65C4">
        <w:t xml:space="preserve"> thick, rubber isolator pad attached to baseplate underside.  Baseplates shall limit floor load to </w:t>
      </w:r>
      <w:r w:rsidRPr="002E65C4">
        <w:rPr>
          <w:rStyle w:val="IP"/>
          <w:color w:val="auto"/>
        </w:rPr>
        <w:t>500 psig</w:t>
      </w:r>
      <w:r w:rsidRPr="002E65C4">
        <w:rPr>
          <w:rStyle w:val="SI"/>
          <w:color w:val="auto"/>
        </w:rPr>
        <w:t xml:space="preserve"> (3447 </w:t>
      </w:r>
      <w:proofErr w:type="spellStart"/>
      <w:r w:rsidRPr="002E65C4">
        <w:rPr>
          <w:rStyle w:val="SI"/>
          <w:color w:val="auto"/>
        </w:rPr>
        <w:t>kPa</w:t>
      </w:r>
      <w:proofErr w:type="spellEnd"/>
      <w:r w:rsidRPr="002E65C4">
        <w:rPr>
          <w:rStyle w:val="SI"/>
          <w:color w:val="auto"/>
        </w:rPr>
        <w:t>)</w:t>
      </w:r>
      <w:r w:rsidRPr="002E65C4">
        <w:t>.</w:t>
      </w:r>
    </w:p>
    <w:p w:rsidR="00E73570" w:rsidRDefault="00E73570">
      <w:pPr>
        <w:pStyle w:val="PR2"/>
      </w:pPr>
      <w:r w:rsidRPr="002E65C4">
        <w:t>Top Plate and Adjustment Bolt</w:t>
      </w:r>
      <w:r>
        <w:t>:  Threaded top plate with adjustment bolt and cap screw to fasten and level equipment.</w:t>
      </w:r>
    </w:p>
    <w:p w:rsidR="002E65C4" w:rsidRDefault="002E65C4">
      <w:pPr>
        <w:pStyle w:val="PR2"/>
      </w:pPr>
      <w:r>
        <w:t>Basis of Design:  Mason Industries type SLF.</w:t>
      </w:r>
    </w:p>
    <w:p w:rsidR="00E73570" w:rsidRDefault="00E73570">
      <w:pPr>
        <w:pStyle w:val="PR1"/>
      </w:pPr>
      <w:r>
        <w:t>Restrained Spring Isolators:  Freestanding, steel, open-spring isolators with seismic or limit-stop restraint.</w:t>
      </w:r>
    </w:p>
    <w:p w:rsidR="00E73570" w:rsidRDefault="00E73570">
      <w:pPr>
        <w:pStyle w:val="PR2"/>
        <w:spacing w:before="240"/>
      </w:pPr>
      <w:r>
        <w:t xml:space="preserve">Housing:  Steel with resilient vertical-limit stops to prevent spring extension due to weight being removed; factory-drilled </w:t>
      </w:r>
      <w:r w:rsidRPr="002E65C4">
        <w:t xml:space="preserve">baseplate bonded to </w:t>
      </w:r>
      <w:r w:rsidRPr="002E65C4">
        <w:rPr>
          <w:rStyle w:val="IP"/>
          <w:color w:val="auto"/>
        </w:rPr>
        <w:t>1/4-inch-</w:t>
      </w:r>
      <w:r w:rsidRPr="002E65C4">
        <w:rPr>
          <w:rStyle w:val="SI"/>
          <w:color w:val="auto"/>
        </w:rPr>
        <w:t xml:space="preserve"> (6-mm-)</w:t>
      </w:r>
      <w:r w:rsidRPr="002E65C4">
        <w:t xml:space="preserve"> thick, neoprene or rubber isolator pad attached to baseplate underside; and adjustable</w:t>
      </w:r>
      <w:r>
        <w:t xml:space="preserve"> equipment mounting and leveling bolt that acts as blocking during installation.</w:t>
      </w:r>
    </w:p>
    <w:p w:rsidR="00E73570" w:rsidRDefault="00E73570">
      <w:pPr>
        <w:pStyle w:val="PR2"/>
      </w:pPr>
      <w:r>
        <w:t>Restraint:  Seismic or limit stop as required for equipment and authorities having jurisdiction.</w:t>
      </w:r>
    </w:p>
    <w:p w:rsidR="00E73570" w:rsidRDefault="00E73570">
      <w:pPr>
        <w:pStyle w:val="PR2"/>
      </w:pPr>
      <w:r>
        <w:t>Outside Spring Diameter:  Not less than 80 percent of the compressed height of the spring at rated load.</w:t>
      </w:r>
    </w:p>
    <w:p w:rsidR="00E73570" w:rsidRDefault="00E73570">
      <w:pPr>
        <w:pStyle w:val="PR2"/>
      </w:pPr>
      <w:r>
        <w:t>Minimum Additional Travel:  50 percent of the required deflection at rated load.</w:t>
      </w:r>
    </w:p>
    <w:p w:rsidR="00E73570" w:rsidRDefault="00E73570">
      <w:pPr>
        <w:pStyle w:val="PR2"/>
      </w:pPr>
      <w:r>
        <w:t>Lateral Stiffness:  More than 80 percent of rated vertical stiffness.</w:t>
      </w:r>
    </w:p>
    <w:p w:rsidR="00E73570" w:rsidRDefault="00E73570">
      <w:pPr>
        <w:pStyle w:val="PR2"/>
      </w:pPr>
      <w:r>
        <w:t>Overload Capacity:  Support 200 percent of rated load, fully compressed, without deformation or failure.</w:t>
      </w:r>
    </w:p>
    <w:p w:rsidR="002E65C4" w:rsidRDefault="002E65C4">
      <w:pPr>
        <w:pStyle w:val="PR2"/>
      </w:pPr>
      <w:bookmarkStart w:id="1" w:name="OLE_LINK1"/>
      <w:bookmarkStart w:id="2" w:name="OLE_LINK2"/>
      <w:r>
        <w:t>Basis of Design:  Mason Industries type SLR</w:t>
      </w:r>
      <w:bookmarkEnd w:id="1"/>
      <w:bookmarkEnd w:id="2"/>
      <w:r>
        <w:t>.</w:t>
      </w:r>
    </w:p>
    <w:p w:rsidR="00E73570" w:rsidRDefault="00E73570">
      <w:pPr>
        <w:pStyle w:val="PR1"/>
      </w:pPr>
      <w:r>
        <w:t>Elastomeric Hangers:  Single or double-deflection type, fitted with molded, oil-resistant elastomeric isolator elements bonded to steel housings with threaded connections for hanger rods.  Color-code or otherwise identify to indicate capacity range.</w:t>
      </w:r>
    </w:p>
    <w:p w:rsidR="00E73570" w:rsidRDefault="00E73570">
      <w:pPr>
        <w:pStyle w:val="PR1"/>
      </w:pPr>
      <w:r>
        <w:t>Spring Hangers:  Combination coil-spring and elastomeric-insert hanger with spring and insert in compression.</w:t>
      </w:r>
    </w:p>
    <w:p w:rsidR="00E73570" w:rsidRDefault="00E73570">
      <w:pPr>
        <w:pStyle w:val="PR2"/>
        <w:spacing w:before="240"/>
      </w:pPr>
      <w:r>
        <w:t>Frame:  Steel, fabricated for connection to threaded hanger rods and to allow for a maximum of 30 degrees of angular hanger-rod misalignment without binding or reducing isolation efficiency.</w:t>
      </w:r>
    </w:p>
    <w:p w:rsidR="00E73570" w:rsidRDefault="00E73570">
      <w:pPr>
        <w:pStyle w:val="PR2"/>
      </w:pPr>
      <w:r>
        <w:t>Outside Spring Diameter:  Not less than 80 percent of the compressed height of the spring at rated load.</w:t>
      </w:r>
    </w:p>
    <w:p w:rsidR="00E73570" w:rsidRDefault="00E73570">
      <w:pPr>
        <w:pStyle w:val="PR2"/>
      </w:pPr>
      <w:r>
        <w:t>Minimum Additional Travel:  50 percent of the required deflection at rated load.</w:t>
      </w:r>
    </w:p>
    <w:p w:rsidR="00E73570" w:rsidRDefault="00E73570">
      <w:pPr>
        <w:pStyle w:val="PR2"/>
      </w:pPr>
      <w:r>
        <w:t>Lateral Stiffness:  More than 80 percent of rated vertical stiffness.</w:t>
      </w:r>
    </w:p>
    <w:p w:rsidR="00E73570" w:rsidRDefault="00E73570">
      <w:pPr>
        <w:pStyle w:val="PR2"/>
      </w:pPr>
      <w:r>
        <w:t>Overload Capacity:  Support 200 percent of rated load, fully compressed, without deformation or failure.</w:t>
      </w:r>
    </w:p>
    <w:p w:rsidR="00E73570" w:rsidRDefault="00E73570">
      <w:pPr>
        <w:pStyle w:val="PR2"/>
      </w:pPr>
      <w:r>
        <w:t>Elastomeric Element:  Molded, oil-resistant rubber or neoprene.  Steel-washer-reinforced cup to support spring and bushing projecting through bottom of frame.</w:t>
      </w:r>
    </w:p>
    <w:p w:rsidR="00E73570" w:rsidRDefault="00E73570">
      <w:pPr>
        <w:pStyle w:val="PR2"/>
      </w:pPr>
      <w:r>
        <w:t>Self-centering hanger rod cap to ensure concentricity between hanger rod and support spring coil.</w:t>
      </w:r>
    </w:p>
    <w:p w:rsidR="003E5063" w:rsidRDefault="003E5063">
      <w:pPr>
        <w:pStyle w:val="PR2"/>
      </w:pPr>
      <w:r>
        <w:t>Basis of Design:  Mason Industries type 30N.</w:t>
      </w:r>
    </w:p>
    <w:p w:rsidR="00E73570" w:rsidRDefault="00E73570">
      <w:pPr>
        <w:pStyle w:val="PR1"/>
      </w:pPr>
      <w:r>
        <w:t>Spring Hangers with Vertical-Limit Stop:  Combination coil-spring and elastomeric-insert hanger with spring and insert in compression and with a vertical-limit stop.</w:t>
      </w:r>
    </w:p>
    <w:p w:rsidR="00E73570" w:rsidRDefault="00E73570">
      <w:pPr>
        <w:pStyle w:val="PR2"/>
        <w:spacing w:before="240"/>
      </w:pPr>
      <w:r>
        <w:t>Frame:  Steel, fabricated for connection to threaded hanger rods and to allow for a maximum of 30 degrees of angular hanger-rod misalignment without binding or reducing isolation efficiency.</w:t>
      </w:r>
    </w:p>
    <w:p w:rsidR="00E73570" w:rsidRDefault="00E73570">
      <w:pPr>
        <w:pStyle w:val="PR2"/>
      </w:pPr>
      <w:r>
        <w:t>Outside Spring Diameter:  Not less than 80 percent of the compressed height of the spring at rated load.</w:t>
      </w:r>
    </w:p>
    <w:p w:rsidR="00E73570" w:rsidRDefault="00E73570">
      <w:pPr>
        <w:pStyle w:val="PR2"/>
      </w:pPr>
      <w:r>
        <w:t>Minimum Additional Travel:  50 percent of the required deflection at rated load.</w:t>
      </w:r>
    </w:p>
    <w:p w:rsidR="00E73570" w:rsidRDefault="00E73570">
      <w:pPr>
        <w:pStyle w:val="PR2"/>
      </w:pPr>
      <w:r>
        <w:t>Lateral Stiffness:  More than 80 percent of rated vertical stiffness.</w:t>
      </w:r>
    </w:p>
    <w:p w:rsidR="00E73570" w:rsidRDefault="00E73570">
      <w:pPr>
        <w:pStyle w:val="PR2"/>
      </w:pPr>
      <w:r>
        <w:t>Overload Capacity:  Support 200 percent of rated load, fully compressed, without deformation or failure.</w:t>
      </w:r>
    </w:p>
    <w:p w:rsidR="00E73570" w:rsidRDefault="00E73570">
      <w:pPr>
        <w:pStyle w:val="PR2"/>
      </w:pPr>
      <w:r>
        <w:t>Elastomeric Element:  Molded, oil-resistant rubber or neoprene.</w:t>
      </w:r>
    </w:p>
    <w:p w:rsidR="00E73570" w:rsidRDefault="00E73570">
      <w:pPr>
        <w:pStyle w:val="PR2"/>
      </w:pPr>
      <w:r>
        <w:t>Adjustable Vertical Stop:  Steel washer with neoprene washer "up-stop" on lower threaded rod.</w:t>
      </w:r>
    </w:p>
    <w:p w:rsidR="00E73570" w:rsidRDefault="00E73570">
      <w:pPr>
        <w:pStyle w:val="PR2"/>
      </w:pPr>
      <w:r>
        <w:t>Self-centering hanger rod cap to ensure concentricity between hanger rod and support spring coil.</w:t>
      </w:r>
    </w:p>
    <w:p w:rsidR="00E73570" w:rsidRPr="003E5063" w:rsidRDefault="00E73570">
      <w:pPr>
        <w:pStyle w:val="PR1"/>
      </w:pPr>
      <w:r>
        <w:t xml:space="preserve">Pipe Riser </w:t>
      </w:r>
      <w:r w:rsidRPr="003E5063">
        <w:t xml:space="preserve">Resilient Support:  All-directional, acoustical pipe anchor consisting of 2 steel tubes separated by a minimum of </w:t>
      </w:r>
      <w:r w:rsidRPr="003E5063">
        <w:rPr>
          <w:rStyle w:val="IP"/>
          <w:color w:val="auto"/>
        </w:rPr>
        <w:t>1/2-inch-</w:t>
      </w:r>
      <w:r w:rsidRPr="003E5063">
        <w:rPr>
          <w:rStyle w:val="SI"/>
          <w:color w:val="auto"/>
        </w:rPr>
        <w:t xml:space="preserve"> (13-mm-)</w:t>
      </w:r>
      <w:r w:rsidRPr="003E5063">
        <w:t xml:space="preserve"> thick neoprene.  Include steel and neoprene vertical-limit stops arranged to prevent vertical travel in both directions.  Design support for a maximum load on the isolation material of </w:t>
      </w:r>
      <w:r w:rsidRPr="003E5063">
        <w:rPr>
          <w:rStyle w:val="IP"/>
          <w:color w:val="auto"/>
        </w:rPr>
        <w:t>500 psig</w:t>
      </w:r>
      <w:r w:rsidRPr="003E5063">
        <w:rPr>
          <w:rStyle w:val="SI"/>
          <w:color w:val="auto"/>
        </w:rPr>
        <w:t xml:space="preserve"> (3.45 MPa)</w:t>
      </w:r>
      <w:r w:rsidRPr="003E5063">
        <w:t xml:space="preserve"> and for equal resistance in all directions.</w:t>
      </w:r>
    </w:p>
    <w:p w:rsidR="00E73570" w:rsidRDefault="00E73570">
      <w:pPr>
        <w:pStyle w:val="PR1"/>
      </w:pPr>
      <w:r w:rsidRPr="003E5063">
        <w:t xml:space="preserve">Resilient Pipe Guides:  Telescopic arrangement of 2 steel tubes or post and sleeve arrangement separated by a minimum of </w:t>
      </w:r>
      <w:r w:rsidRPr="003E5063">
        <w:rPr>
          <w:rStyle w:val="IP"/>
          <w:color w:val="auto"/>
        </w:rPr>
        <w:t>1/2-inch-</w:t>
      </w:r>
      <w:r w:rsidRPr="003E5063">
        <w:rPr>
          <w:rStyle w:val="SI"/>
          <w:color w:val="auto"/>
        </w:rPr>
        <w:t xml:space="preserve"> (13-mm-)</w:t>
      </w:r>
      <w:r w:rsidRPr="003E5063">
        <w:t xml:space="preserve"> thick neoprene.  Where clearances are not readily visible, a factory-set guide height with a shear pin to allow v</w:t>
      </w:r>
      <w:r>
        <w:t xml:space="preserve">ertical motion due to pipe expansion and contraction shall be fitted.  Shear pin shall be removable and </w:t>
      </w:r>
      <w:proofErr w:type="spellStart"/>
      <w:r>
        <w:t>reinsertable</w:t>
      </w:r>
      <w:proofErr w:type="spellEnd"/>
      <w:r>
        <w:t xml:space="preserve"> to allow for selection of pipe movement.  Guides shall be capable of motion to meet location requirements.</w:t>
      </w:r>
    </w:p>
    <w:p w:rsidR="00E73570" w:rsidRDefault="00E73570">
      <w:pPr>
        <w:pStyle w:val="ART"/>
      </w:pPr>
      <w:r>
        <w:t>VIBRATION ISOLATION EQUIPMENT BASES</w:t>
      </w:r>
    </w:p>
    <w:p w:rsidR="00E73570" w:rsidRDefault="00E73570">
      <w:pPr>
        <w:pStyle w:val="PR1"/>
      </w:pPr>
      <w:r>
        <w:t>Manufacturers:  Subject to compliance with requirements, provide products by one of the following:</w:t>
      </w:r>
    </w:p>
    <w:p w:rsidR="00A4329F" w:rsidRPr="00A4329F" w:rsidRDefault="00A4329F" w:rsidP="003E5063">
      <w:pPr>
        <w:pStyle w:val="PR2"/>
        <w:spacing w:before="240"/>
      </w:pPr>
      <w:r>
        <w:t>Amber/Booth Company, Inc.</w:t>
      </w:r>
    </w:p>
    <w:p w:rsidR="003E5063" w:rsidRDefault="003E5063" w:rsidP="003E5063">
      <w:pPr>
        <w:pStyle w:val="PR2"/>
      </w:pPr>
      <w:r>
        <w:t>Kinetics Noise Control.</w:t>
      </w:r>
    </w:p>
    <w:p w:rsidR="003E5063" w:rsidRDefault="003E5063" w:rsidP="003E5063">
      <w:pPr>
        <w:pStyle w:val="PR2"/>
      </w:pPr>
      <w:r>
        <w:t>Mason Industries</w:t>
      </w:r>
    </w:p>
    <w:p w:rsidR="003E5063" w:rsidRDefault="003E5063" w:rsidP="003E5063">
      <w:pPr>
        <w:pStyle w:val="PR2"/>
      </w:pPr>
      <w:r>
        <w:t>Vibration Eliminator Co., Inc.</w:t>
      </w:r>
    </w:p>
    <w:p w:rsidR="00E73570" w:rsidRDefault="003E5063" w:rsidP="003E5063">
      <w:pPr>
        <w:pStyle w:val="PR2"/>
      </w:pPr>
      <w:r>
        <w:t>Vibration Mountings &amp; Controls, Inc.</w:t>
      </w:r>
    </w:p>
    <w:p w:rsidR="00E73570" w:rsidRDefault="00E73570">
      <w:pPr>
        <w:pStyle w:val="PR1"/>
      </w:pPr>
      <w:r>
        <w:t>Steel Base:  Factory-fabricated, welded, structural-steel bases and rails.</w:t>
      </w:r>
    </w:p>
    <w:p w:rsidR="00E73570" w:rsidRDefault="00E73570">
      <w:pPr>
        <w:pStyle w:val="PR2"/>
        <w:spacing w:before="240"/>
      </w:pPr>
      <w:r>
        <w:t xml:space="preserve">Design </w:t>
      </w:r>
      <w:r w:rsidRPr="003E5063">
        <w:t xml:space="preserve">Requirements:  Lowest possible mounting height with not less than </w:t>
      </w:r>
      <w:r w:rsidRPr="003E5063">
        <w:rPr>
          <w:rStyle w:val="IP"/>
          <w:color w:val="auto"/>
        </w:rPr>
        <w:t>1-inch</w:t>
      </w:r>
      <w:r w:rsidRPr="003E5063">
        <w:rPr>
          <w:rStyle w:val="SI"/>
          <w:color w:val="auto"/>
        </w:rPr>
        <w:t xml:space="preserve"> (25-mm)</w:t>
      </w:r>
      <w:r w:rsidRPr="003E5063">
        <w:t xml:space="preserve"> clearance above the floor</w:t>
      </w:r>
      <w:r>
        <w:t>.  Include equipment anchor bolts and auxiliary motor slide bases or rails.</w:t>
      </w:r>
    </w:p>
    <w:p w:rsidR="00E73570" w:rsidRPr="00293F73" w:rsidRDefault="00E73570" w:rsidP="00293F73">
      <w:pPr>
        <w:pStyle w:val="PRN"/>
      </w:pPr>
      <w:r w:rsidRPr="00293F73">
        <w:t>Retain first subparagraph below if steel bases are required for pumps.</w:t>
      </w:r>
    </w:p>
    <w:p w:rsidR="00E73570" w:rsidRDefault="00E73570">
      <w:pPr>
        <w:pStyle w:val="PR3"/>
        <w:spacing w:before="240"/>
      </w:pPr>
      <w:r>
        <w:t>Include supports for suction and discharge elbows for pumps.</w:t>
      </w:r>
    </w:p>
    <w:p w:rsidR="00E73570" w:rsidRDefault="00E73570">
      <w:pPr>
        <w:pStyle w:val="PR2"/>
        <w:spacing w:before="240"/>
      </w:pPr>
      <w:r>
        <w:t>Structural Steel:  Steel shapes, plates, and bars complying with ASTM </w:t>
      </w:r>
      <w:proofErr w:type="gramStart"/>
      <w:r>
        <w:t>A</w:t>
      </w:r>
      <w:proofErr w:type="gramEnd"/>
      <w:r>
        <w:t> 36/A 36M.  Bases shall have shape to accommodate supported equipment.</w:t>
      </w:r>
    </w:p>
    <w:p w:rsidR="00E73570" w:rsidRDefault="00E73570">
      <w:pPr>
        <w:pStyle w:val="PR2"/>
      </w:pPr>
      <w:r>
        <w:t>Support Brackets:  Factory-welded steel brackets on frame for outrigger isolation mountings and to provide for anchor bolts and equipment support.</w:t>
      </w:r>
    </w:p>
    <w:p w:rsidR="00E73570" w:rsidRDefault="00E73570">
      <w:pPr>
        <w:pStyle w:val="PR1"/>
      </w:pPr>
      <w:r>
        <w:t>Inertia Base:  Factory-fabricated, welded, structural-steel bases and rails ready for placement of cast-in-place concrete.</w:t>
      </w:r>
    </w:p>
    <w:p w:rsidR="00E73570" w:rsidRDefault="00E73570">
      <w:pPr>
        <w:pStyle w:val="PR2"/>
        <w:spacing w:before="240"/>
      </w:pPr>
      <w:r>
        <w:t xml:space="preserve">Design Requirements:  </w:t>
      </w:r>
      <w:r w:rsidRPr="003E5063">
        <w:t xml:space="preserve">Lowest possible mounting height with not less than </w:t>
      </w:r>
      <w:r w:rsidRPr="003E5063">
        <w:rPr>
          <w:rStyle w:val="IP"/>
          <w:color w:val="auto"/>
        </w:rPr>
        <w:t>1-inch</w:t>
      </w:r>
      <w:r w:rsidRPr="003E5063">
        <w:rPr>
          <w:rStyle w:val="SI"/>
          <w:color w:val="auto"/>
        </w:rPr>
        <w:t xml:space="preserve"> (25-mm)</w:t>
      </w:r>
      <w:r w:rsidRPr="003E5063">
        <w:t xml:space="preserve"> clearance above the floor</w:t>
      </w:r>
      <w:r>
        <w:t>.  Include equipment anchor bolts and auxiliary motor slide bases or rails.</w:t>
      </w:r>
    </w:p>
    <w:p w:rsidR="00E73570" w:rsidRPr="00293F73" w:rsidRDefault="00E73570" w:rsidP="00293F73">
      <w:pPr>
        <w:pStyle w:val="PRN"/>
      </w:pPr>
      <w:r w:rsidRPr="00293F73">
        <w:t>Retain first subparagraph below if inertia bases are required for pumps.</w:t>
      </w:r>
    </w:p>
    <w:p w:rsidR="00E73570" w:rsidRDefault="00E73570">
      <w:pPr>
        <w:pStyle w:val="PR3"/>
        <w:spacing w:before="240"/>
      </w:pPr>
      <w:r>
        <w:t>Include supports for suction and discharge elbows for pumps.</w:t>
      </w:r>
    </w:p>
    <w:p w:rsidR="00E73570" w:rsidRDefault="00E73570">
      <w:pPr>
        <w:pStyle w:val="PR2"/>
        <w:spacing w:before="240"/>
      </w:pPr>
      <w:r>
        <w:t>Structural Steel:  Steel shapes, plates, and bars complying with ASTM </w:t>
      </w:r>
      <w:proofErr w:type="gramStart"/>
      <w:r>
        <w:t>A</w:t>
      </w:r>
      <w:proofErr w:type="gramEnd"/>
      <w:r>
        <w:t> 36/A 36M.  Bases shall have shape to accommodate supported equipment.</w:t>
      </w:r>
    </w:p>
    <w:p w:rsidR="00E73570" w:rsidRDefault="00E73570">
      <w:pPr>
        <w:pStyle w:val="PR2"/>
      </w:pPr>
      <w:r>
        <w:t>Support Brackets:  Factory-welded steel brackets on frame for outrigger isolation mountings and to provide for anchor bolts and equipment support.</w:t>
      </w:r>
    </w:p>
    <w:p w:rsidR="00E73570" w:rsidRDefault="00E73570">
      <w:pPr>
        <w:pStyle w:val="PR2"/>
      </w:pPr>
      <w:r>
        <w:t>Fabrication:  Fabricate steel templates to hold equipment anchor-bolt sleeves and anchors in place during placement of concrete.  Obtain anchor-bolt templates from supported equipment manufacturer.</w:t>
      </w:r>
    </w:p>
    <w:p w:rsidR="00E73570" w:rsidRDefault="00E73570">
      <w:pPr>
        <w:pStyle w:val="PRT"/>
      </w:pPr>
      <w:r>
        <w:t>EXECUTION</w:t>
      </w:r>
    </w:p>
    <w:p w:rsidR="00E73570" w:rsidRDefault="00E73570">
      <w:pPr>
        <w:pStyle w:val="ART"/>
      </w:pPr>
      <w:r>
        <w:t>EXAMINATION</w:t>
      </w:r>
    </w:p>
    <w:p w:rsidR="00E73570" w:rsidRDefault="00E73570">
      <w:pPr>
        <w:pStyle w:val="PR1"/>
      </w:pPr>
      <w:r>
        <w:t xml:space="preserve">Examine areas and equipment to receive vibration isolation </w:t>
      </w:r>
      <w:r w:rsidRPr="003E5063">
        <w:t>and wind</w:t>
      </w:r>
      <w:r>
        <w:t>-control devices for compliance with requirements for installation tolerances and other conditions affecting performance.</w:t>
      </w:r>
    </w:p>
    <w:p w:rsidR="00E73570" w:rsidRDefault="00E73570">
      <w:pPr>
        <w:pStyle w:val="PR1"/>
      </w:pPr>
      <w:r>
        <w:t>Examine roughing-in of reinforcement and cast-in-place anchors to verify actual locations before installation.</w:t>
      </w:r>
    </w:p>
    <w:p w:rsidR="00E73570" w:rsidRDefault="00E73570">
      <w:pPr>
        <w:pStyle w:val="PR1"/>
      </w:pPr>
      <w:r>
        <w:t>Proceed with installation only after unsatisfactory conditions have been corrected.</w:t>
      </w:r>
    </w:p>
    <w:p w:rsidR="00E73570" w:rsidRDefault="00E73570">
      <w:pPr>
        <w:pStyle w:val="ART"/>
      </w:pPr>
      <w:r>
        <w:t>APPLICATIONS</w:t>
      </w:r>
    </w:p>
    <w:p w:rsidR="00E73570" w:rsidRDefault="00E73570">
      <w:pPr>
        <w:pStyle w:val="PR1"/>
      </w:pPr>
      <w:r>
        <w:t xml:space="preserve">Multiple Pipe Supports:  Secure pipes to trapeze member with clamps approved for application by </w:t>
      </w:r>
      <w:r w:rsidRPr="003E5063">
        <w:t>an agency acceptable to authorities having jurisdiction</w:t>
      </w:r>
      <w:r>
        <w:t>.</w:t>
      </w:r>
    </w:p>
    <w:p w:rsidR="00E73570" w:rsidRDefault="00E73570">
      <w:pPr>
        <w:pStyle w:val="PR1"/>
      </w:pPr>
      <w:r>
        <w:t>Hanger Rod Stiffeners:  Install hanger rod stiffeners where indicated or scheduled on Drawings to receive them and where required to prevent buckling of hanger rods due to seismic forces.</w:t>
      </w:r>
    </w:p>
    <w:p w:rsidR="00E73570" w:rsidRDefault="00E73570">
      <w:pPr>
        <w:pStyle w:val="PR1"/>
      </w:pPr>
      <w:r>
        <w:t>Strength of Support and Seismic-Restraint Assemblies:  Where not indicated, select sizes of components so strength will be adequate to carry present and future static and seismic loads within specified loading limits.</w:t>
      </w:r>
    </w:p>
    <w:p w:rsidR="003E5063" w:rsidRDefault="003E5063">
      <w:pPr>
        <w:pStyle w:val="PR1"/>
      </w:pPr>
      <w:r>
        <w:t>Spring hangers shall be used for all piping in equipment rooms</w:t>
      </w:r>
      <w:r w:rsidRPr="00786DAA">
        <w:t xml:space="preserve"> </w:t>
      </w:r>
      <w:r>
        <w:t>or adjacent to noise-sensitive areas.</w:t>
      </w:r>
    </w:p>
    <w:p w:rsidR="00E73570" w:rsidRDefault="00E73570">
      <w:pPr>
        <w:pStyle w:val="ART"/>
      </w:pPr>
      <w:r>
        <w:t>VIBRATION-CONTROL DEVICE INSTALLATION</w:t>
      </w:r>
    </w:p>
    <w:p w:rsidR="002309BE" w:rsidRPr="00BC315A" w:rsidRDefault="002309BE" w:rsidP="002309BE">
      <w:pPr>
        <w:pStyle w:val="PR1"/>
      </w:pPr>
      <w:r>
        <w:t>Install vibration isolation devices in accordance with the manufacturer’s instructions.</w:t>
      </w:r>
    </w:p>
    <w:p w:rsidR="002309BE" w:rsidRDefault="002309BE" w:rsidP="002309BE">
      <w:pPr>
        <w:pStyle w:val="PR1"/>
      </w:pPr>
      <w:r>
        <w:t>Outdoor isolators shall have all parts other than springs galvanized.  Springs shall be plated with cadmium or other method of corrosion resistance.  Outdoor isolators shall be provided with limit stops to resist wind load.</w:t>
      </w:r>
    </w:p>
    <w:p w:rsidR="002309BE" w:rsidRDefault="002309BE" w:rsidP="002309BE">
      <w:pPr>
        <w:pStyle w:val="PR1"/>
      </w:pPr>
      <w:r>
        <w:t>Wherever rotational speed is used as the disturbing frequency, the lowest speed in the system shall be used for isolator selection.</w:t>
      </w:r>
    </w:p>
    <w:p w:rsidR="00E73570" w:rsidRDefault="00E73570">
      <w:pPr>
        <w:pStyle w:val="PR1"/>
      </w:pPr>
      <w:r>
        <w:t>Equipment Restraints:</w:t>
      </w:r>
    </w:p>
    <w:p w:rsidR="003E5063" w:rsidRDefault="003E5063" w:rsidP="003E5063">
      <w:pPr>
        <w:pStyle w:val="PR2"/>
        <w:numPr>
          <w:ilvl w:val="0"/>
          <w:numId w:val="0"/>
        </w:numPr>
        <w:ind w:left="1440"/>
      </w:pPr>
    </w:p>
    <w:p w:rsidR="00E73570" w:rsidRDefault="00E73570">
      <w:pPr>
        <w:pStyle w:val="PR2"/>
      </w:pPr>
      <w:r>
        <w:t xml:space="preserve">Install resilient bolt </w:t>
      </w:r>
      <w:r w:rsidRPr="003E5063">
        <w:t xml:space="preserve">isolation washers on equipment anchor bolts where clearance between anchor and adjacent surface exceeds </w:t>
      </w:r>
      <w:r w:rsidRPr="003E5063">
        <w:rPr>
          <w:rStyle w:val="IP"/>
          <w:color w:val="auto"/>
        </w:rPr>
        <w:t>0.125 inch</w:t>
      </w:r>
      <w:r w:rsidRPr="003E5063">
        <w:rPr>
          <w:rStyle w:val="SI"/>
          <w:color w:val="auto"/>
        </w:rPr>
        <w:t xml:space="preserve"> (3.2 mm)</w:t>
      </w:r>
      <w:r w:rsidRPr="003E5063">
        <w:t>.</w:t>
      </w:r>
    </w:p>
    <w:p w:rsidR="00E73570" w:rsidRDefault="00E73570">
      <w:pPr>
        <w:pStyle w:val="PR1"/>
      </w:pPr>
      <w:r>
        <w:t>Piping Restraints:</w:t>
      </w:r>
    </w:p>
    <w:p w:rsidR="00E73570" w:rsidRDefault="00E73570">
      <w:pPr>
        <w:pStyle w:val="PR2"/>
        <w:spacing w:before="240"/>
      </w:pPr>
      <w:r>
        <w:t>Comply with requirements in MSS SP-127.</w:t>
      </w:r>
    </w:p>
    <w:p w:rsidR="00E73570" w:rsidRPr="001D66D9" w:rsidRDefault="00E73570" w:rsidP="001D66D9">
      <w:pPr>
        <w:pStyle w:val="PRN"/>
      </w:pPr>
      <w:r w:rsidRPr="001D66D9">
        <w:t>In first subparagraph below, options for 40 and 80 feet (12 and 24 m) are recommended by MSS SP-127.  Consider reducing these dimensions based on the configuration of piping.</w:t>
      </w:r>
    </w:p>
    <w:p w:rsidR="00E73570" w:rsidRPr="003E5063" w:rsidRDefault="00E73570">
      <w:pPr>
        <w:pStyle w:val="PR2"/>
      </w:pPr>
      <w:r>
        <w:t xml:space="preserve">Space lateral </w:t>
      </w:r>
      <w:r w:rsidRPr="003E5063">
        <w:t xml:space="preserve">supports a maximum of </w:t>
      </w:r>
      <w:r w:rsidRPr="003E5063">
        <w:rPr>
          <w:rStyle w:val="IP"/>
          <w:color w:val="auto"/>
        </w:rPr>
        <w:t>40 feet</w:t>
      </w:r>
      <w:r w:rsidRPr="003E5063">
        <w:rPr>
          <w:rStyle w:val="SI"/>
          <w:color w:val="auto"/>
        </w:rPr>
        <w:t xml:space="preserve"> (12 m)</w:t>
      </w:r>
      <w:r w:rsidRPr="003E5063">
        <w:t xml:space="preserve"> </w:t>
      </w:r>
      <w:proofErr w:type="spellStart"/>
      <w:r w:rsidRPr="003E5063">
        <w:t>o.c</w:t>
      </w:r>
      <w:proofErr w:type="spellEnd"/>
      <w:r w:rsidRPr="003E5063">
        <w:t xml:space="preserve">., and longitudinal supports a maximum of </w:t>
      </w:r>
      <w:r w:rsidRPr="003E5063">
        <w:rPr>
          <w:rStyle w:val="IP"/>
          <w:color w:val="auto"/>
        </w:rPr>
        <w:t>80 feet</w:t>
      </w:r>
      <w:r w:rsidRPr="003E5063">
        <w:rPr>
          <w:rStyle w:val="SI"/>
          <w:color w:val="auto"/>
        </w:rPr>
        <w:t xml:space="preserve"> (24 m)</w:t>
      </w:r>
      <w:r w:rsidRPr="003E5063">
        <w:t xml:space="preserve"> </w:t>
      </w:r>
      <w:proofErr w:type="spellStart"/>
      <w:r w:rsidRPr="003E5063">
        <w:t>o.c</w:t>
      </w:r>
      <w:proofErr w:type="spellEnd"/>
      <w:r w:rsidRPr="003E5063">
        <w:t>.</w:t>
      </w:r>
    </w:p>
    <w:p w:rsidR="00E73570" w:rsidRPr="003E5063" w:rsidRDefault="00E73570">
      <w:pPr>
        <w:pStyle w:val="PR2"/>
      </w:pPr>
      <w:r w:rsidRPr="003E5063">
        <w:t xml:space="preserve">Brace a change of direction longer than </w:t>
      </w:r>
      <w:r w:rsidRPr="003E5063">
        <w:rPr>
          <w:rStyle w:val="IP"/>
          <w:color w:val="auto"/>
        </w:rPr>
        <w:t>12 feet</w:t>
      </w:r>
      <w:r w:rsidRPr="003E5063">
        <w:rPr>
          <w:rStyle w:val="SI"/>
          <w:color w:val="auto"/>
        </w:rPr>
        <w:t xml:space="preserve"> (3.7 m)</w:t>
      </w:r>
      <w:r w:rsidRPr="003E5063">
        <w:t>.</w:t>
      </w:r>
    </w:p>
    <w:p w:rsidR="00E73570" w:rsidRDefault="00E73570">
      <w:pPr>
        <w:pStyle w:val="PR1"/>
      </w:pPr>
      <w:r>
        <w:t>Install cables so they do not bend across edges of adjacent equipment or building structure.</w:t>
      </w:r>
    </w:p>
    <w:p w:rsidR="00E73570" w:rsidRDefault="00E73570">
      <w:pPr>
        <w:pStyle w:val="PR1"/>
      </w:pPr>
      <w:r>
        <w:t xml:space="preserve">Install bushing assemblies for anchor bolts for floor-mounted equipment, arranged to provide resilient media between anchor </w:t>
      </w:r>
      <w:proofErr w:type="gramStart"/>
      <w:r>
        <w:t>bolt</w:t>
      </w:r>
      <w:proofErr w:type="gramEnd"/>
      <w:r>
        <w:t xml:space="preserve"> and mounting hole in concrete base.</w:t>
      </w:r>
    </w:p>
    <w:p w:rsidR="00E73570" w:rsidRDefault="00E73570">
      <w:pPr>
        <w:pStyle w:val="PR1"/>
      </w:pPr>
      <w:r>
        <w:t>Install bushing assemblies for mounting bolts for wall-mounted equipment, arranged to provide resilient media where equipment or equipment-mounting channels are attached to wall.</w:t>
      </w:r>
    </w:p>
    <w:p w:rsidR="00E73570" w:rsidRDefault="00E73570">
      <w:pPr>
        <w:pStyle w:val="PR1"/>
      </w:pPr>
      <w:r>
        <w:t>Attachment to Structure:  If specific attachment is not indicated, anchor bracing to structure at flanges of beams, at upper truss chords of bar joists, or at concrete members.</w:t>
      </w:r>
    </w:p>
    <w:p w:rsidR="00E73570" w:rsidRDefault="00E73570">
      <w:pPr>
        <w:pStyle w:val="PR1"/>
      </w:pPr>
      <w:r>
        <w:t>Drilled-in Anchors:</w:t>
      </w:r>
    </w:p>
    <w:p w:rsidR="00E73570" w:rsidRDefault="00E73570">
      <w:pPr>
        <w:pStyle w:val="PR2"/>
        <w:spacing w:before="240"/>
      </w:pPr>
      <w:r>
        <w:t xml:space="preserve">Identify position of reinforcing steel and other embedded items prior to drilling holes for anchors.  Do not damage existing reinforcing or embedded items during coring or drilling.  Notify the structural engineer if reinforcing steel or other embedded items are encountered during drilling.  Locate and avoid </w:t>
      </w:r>
      <w:proofErr w:type="spellStart"/>
      <w:r>
        <w:t>prestressed</w:t>
      </w:r>
      <w:proofErr w:type="spellEnd"/>
      <w:r>
        <w:t xml:space="preserve"> tendons, electrical and telecommunications conduit, and gas lines.</w:t>
      </w:r>
    </w:p>
    <w:p w:rsidR="00E73570" w:rsidRDefault="00E73570">
      <w:pPr>
        <w:pStyle w:val="PR2"/>
      </w:pPr>
      <w:r>
        <w:t>Do not drill holes in concrete or masonry until concrete, mortar, or grout has achieved full design strength.</w:t>
      </w:r>
    </w:p>
    <w:p w:rsidR="00E73570" w:rsidRDefault="00E73570">
      <w:pPr>
        <w:pStyle w:val="PR2"/>
      </w:pPr>
      <w:r>
        <w:t>Wedge Anchors:  Protect threads from damage during anchor installation.  Heavy-duty sleeve anchors shall be installed with sleeve fully engaged in the structural element to which anchor is to be fastened.</w:t>
      </w:r>
    </w:p>
    <w:p w:rsidR="00E73570" w:rsidRDefault="00E73570">
      <w:pPr>
        <w:pStyle w:val="PR2"/>
      </w:pPr>
      <w:r>
        <w:t>Adhesive Anchors:  Clean holes to remove loose material and drilling dust prior to installation of adhesive.  Place adhesive in holes proceeding from the bottom of the hole and progressing toward the surface in such a manner as to avoid introduction of air pockets in the adhesive.</w:t>
      </w:r>
    </w:p>
    <w:p w:rsidR="00E73570" w:rsidRDefault="00E73570">
      <w:pPr>
        <w:pStyle w:val="PR2"/>
      </w:pPr>
      <w:r>
        <w:t>Set anchors to manufacturer's recommended torque, using a torque wrench.</w:t>
      </w:r>
    </w:p>
    <w:p w:rsidR="00E73570" w:rsidRDefault="00E73570">
      <w:pPr>
        <w:pStyle w:val="PR2"/>
      </w:pPr>
      <w:r>
        <w:t>Install zinc-coated steel anchors for interior and stainless-steel anchors for exterior applications.</w:t>
      </w:r>
    </w:p>
    <w:p w:rsidR="00E73570" w:rsidRDefault="00E73570">
      <w:pPr>
        <w:pStyle w:val="ART"/>
      </w:pPr>
      <w:r>
        <w:t>FIELD QUALITY CONTROL</w:t>
      </w:r>
    </w:p>
    <w:p w:rsidR="00E73570" w:rsidRDefault="00EA2A40">
      <w:pPr>
        <w:pStyle w:val="PR1"/>
      </w:pPr>
      <w:r>
        <w:t>Refer to Division 23</w:t>
      </w:r>
      <w:r w:rsidR="00725AE6">
        <w:t>,</w:t>
      </w:r>
      <w:r>
        <w:t xml:space="preserve"> Section “Testing, Adjusting, and Balancing for HVAC”.</w:t>
      </w:r>
    </w:p>
    <w:p w:rsidR="00E73570" w:rsidRDefault="00E73570">
      <w:pPr>
        <w:pStyle w:val="ART"/>
      </w:pPr>
      <w:r>
        <w:t>ADJUSTING</w:t>
      </w:r>
    </w:p>
    <w:p w:rsidR="00E73570" w:rsidRDefault="00E73570">
      <w:pPr>
        <w:pStyle w:val="PR1"/>
      </w:pPr>
      <w:r>
        <w:t>Adjust isolators after piping system is at operating weight.</w:t>
      </w:r>
    </w:p>
    <w:p w:rsidR="00E73570" w:rsidRDefault="00E73570">
      <w:pPr>
        <w:pStyle w:val="PR1"/>
      </w:pPr>
      <w:r>
        <w:t>Adjust limit stops on restrained spring isolators to mount equipment at normal operating height.  After equipment installation is complete, adjust limit stops so they are out of contact during normal operation.</w:t>
      </w:r>
    </w:p>
    <w:p w:rsidR="00E73570" w:rsidRDefault="00E73570">
      <w:pPr>
        <w:pStyle w:val="PR1"/>
      </w:pPr>
      <w:r>
        <w:t>Adjust active height of spring isolators.</w:t>
      </w:r>
    </w:p>
    <w:p w:rsidR="00E73570" w:rsidRDefault="00E73570">
      <w:pPr>
        <w:pStyle w:val="PR1"/>
      </w:pPr>
      <w:r>
        <w:t>Adjust restraints to permit free movement of equipment within normal mode of operation.</w:t>
      </w:r>
    </w:p>
    <w:p w:rsidR="00EA2A40" w:rsidRDefault="00EA2A40" w:rsidP="00EA2A40">
      <w:pPr>
        <w:pStyle w:val="ART"/>
      </w:pPr>
      <w:r>
        <w:t>HVAC VIBRATION-CONTROL DEVICE SCHEDULE</w:t>
      </w:r>
    </w:p>
    <w:p w:rsidR="00C9344D" w:rsidRPr="00725AE6" w:rsidRDefault="00725AE6" w:rsidP="00725AE6">
      <w:pPr>
        <w:pStyle w:val="PRN"/>
      </w:pPr>
      <w:r w:rsidRPr="00725AE6">
        <w:t>Add schedule to indicate location and type of required vibration isolators for each piece of supported or suspended equipment.  I</w:t>
      </w:r>
      <w:r w:rsidR="00C9344D" w:rsidRPr="00725AE6">
        <w:t xml:space="preserve">f a schedule is not included </w:t>
      </w:r>
      <w:r w:rsidRPr="00725AE6">
        <w:t xml:space="preserve">here or </w:t>
      </w:r>
      <w:r w:rsidR="00C9344D" w:rsidRPr="00725AE6">
        <w:t xml:space="preserve">on Drawings, retain </w:t>
      </w:r>
      <w:r w:rsidRPr="00725AE6">
        <w:t xml:space="preserve">paragraph </w:t>
      </w:r>
      <w:r w:rsidR="00C9344D" w:rsidRPr="00725AE6">
        <w:t xml:space="preserve">below </w:t>
      </w:r>
    </w:p>
    <w:p w:rsidR="00C9344D" w:rsidRPr="00C9344D" w:rsidRDefault="00C9344D" w:rsidP="00C9344D">
      <w:pPr>
        <w:pStyle w:val="PR1"/>
      </w:pPr>
      <w:r>
        <w:t>Comply with ASHRAE Handbook – HVAC Applications for vibration isolation selections and applications unless indicated otherwise.</w:t>
      </w:r>
    </w:p>
    <w:p w:rsidR="00E73570" w:rsidRDefault="00E73570">
      <w:pPr>
        <w:pStyle w:val="EOS"/>
      </w:pPr>
      <w:r>
        <w:t>END OF SECTION 230548</w:t>
      </w:r>
    </w:p>
    <w:sectPr w:rsidR="00E73570" w:rsidSect="00B07273">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4D" w:rsidRDefault="00C9344D">
      <w:r>
        <w:separator/>
      </w:r>
    </w:p>
  </w:endnote>
  <w:endnote w:type="continuationSeparator" w:id="0">
    <w:p w:rsidR="00C9344D" w:rsidRDefault="00C9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C9344D">
      <w:tc>
        <w:tcPr>
          <w:tcW w:w="7632" w:type="dxa"/>
        </w:tcPr>
        <w:p w:rsidR="00C9344D" w:rsidRDefault="00C9344D">
          <w:pPr>
            <w:pStyle w:val="FTR"/>
          </w:pPr>
          <w:r>
            <w:t>230548VibrationControlsforHVAC.docx</w:t>
          </w:r>
        </w:p>
        <w:p w:rsidR="00C9344D" w:rsidRDefault="00C9344D" w:rsidP="00725AE6">
          <w:pPr>
            <w:pStyle w:val="FTR"/>
          </w:pPr>
          <w:r>
            <w:t xml:space="preserve">Rev. </w:t>
          </w:r>
          <w:r w:rsidR="00A05ADB">
            <w:t>0</w:t>
          </w:r>
          <w:r w:rsidR="00725AE6">
            <w:t>4</w:t>
          </w:r>
          <w:r>
            <w:t>/</w:t>
          </w:r>
          <w:r w:rsidR="00725AE6">
            <w:t>22</w:t>
          </w:r>
          <w:r>
            <w:t>/2009</w:t>
          </w:r>
        </w:p>
      </w:tc>
      <w:tc>
        <w:tcPr>
          <w:tcW w:w="1728" w:type="dxa"/>
        </w:tcPr>
        <w:p w:rsidR="00C9344D" w:rsidRDefault="00C9344D">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4D" w:rsidRDefault="00C9344D">
      <w:r>
        <w:separator/>
      </w:r>
    </w:p>
  </w:footnote>
  <w:footnote w:type="continuationSeparator" w:id="0">
    <w:p w:rsidR="00C9344D" w:rsidRDefault="00C9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4D" w:rsidRDefault="00C9344D" w:rsidP="00AF5A5B">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344D" w:rsidTr="00AF5A5B">
      <w:tc>
        <w:tcPr>
          <w:tcW w:w="4788" w:type="dxa"/>
          <w:hideMark/>
        </w:tcPr>
        <w:p w:rsidR="00C9344D" w:rsidRDefault="00C9344D">
          <w:pPr>
            <w:pStyle w:val="Header"/>
          </w:pPr>
          <w:r>
            <w:t>Michigan State University</w:t>
          </w:r>
        </w:p>
        <w:p w:rsidR="00C9344D" w:rsidRDefault="00C9344D">
          <w:pPr>
            <w:pStyle w:val="Header"/>
          </w:pPr>
          <w:r>
            <w:t>Construction Standards</w:t>
          </w:r>
        </w:p>
      </w:tc>
      <w:tc>
        <w:tcPr>
          <w:tcW w:w="4788" w:type="dxa"/>
          <w:hideMark/>
        </w:tcPr>
        <w:p w:rsidR="00C9344D" w:rsidRDefault="00C9344D">
          <w:pPr>
            <w:pStyle w:val="Header"/>
            <w:jc w:val="right"/>
          </w:pPr>
          <w:r>
            <w:t>VIBRATION CONTROLS FOR HVAC PIPING AND EQUIPMENT</w:t>
          </w:r>
        </w:p>
        <w:p w:rsidR="00C9344D" w:rsidRDefault="00C9344D" w:rsidP="00AF5A5B">
          <w:pPr>
            <w:pStyle w:val="Header"/>
            <w:jc w:val="right"/>
          </w:pPr>
          <w:r>
            <w:t>Page 230548-</w:t>
          </w:r>
          <w:r w:rsidR="00A8385B">
            <w:fldChar w:fldCharType="begin"/>
          </w:r>
          <w:r w:rsidR="00A8385B">
            <w:instrText xml:space="preserve"> PAGE   \* MERGEFORMAT </w:instrText>
          </w:r>
          <w:r w:rsidR="00A8385B">
            <w:fldChar w:fldCharType="separate"/>
          </w:r>
          <w:r w:rsidR="00A8385B">
            <w:rPr>
              <w:noProof/>
            </w:rPr>
            <w:t>1</w:t>
          </w:r>
          <w:r w:rsidR="00A8385B">
            <w:rPr>
              <w:noProof/>
            </w:rPr>
            <w:fldChar w:fldCharType="end"/>
          </w:r>
        </w:p>
      </w:tc>
    </w:tr>
  </w:tbl>
  <w:p w:rsidR="00C9344D" w:rsidRDefault="00C9344D" w:rsidP="00AF5A5B">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E73570"/>
    <w:rsid w:val="00023BDB"/>
    <w:rsid w:val="000E0659"/>
    <w:rsid w:val="000E43EA"/>
    <w:rsid w:val="001D66D9"/>
    <w:rsid w:val="001E2FF3"/>
    <w:rsid w:val="001F3A10"/>
    <w:rsid w:val="002309BE"/>
    <w:rsid w:val="0027487C"/>
    <w:rsid w:val="00293F73"/>
    <w:rsid w:val="002E65C4"/>
    <w:rsid w:val="00373405"/>
    <w:rsid w:val="0038426B"/>
    <w:rsid w:val="003E5063"/>
    <w:rsid w:val="004D47C5"/>
    <w:rsid w:val="0055481D"/>
    <w:rsid w:val="005932CD"/>
    <w:rsid w:val="006B3C8A"/>
    <w:rsid w:val="006D4CB2"/>
    <w:rsid w:val="00702847"/>
    <w:rsid w:val="00725AE6"/>
    <w:rsid w:val="007E2A50"/>
    <w:rsid w:val="008313EF"/>
    <w:rsid w:val="008D46C1"/>
    <w:rsid w:val="009B4215"/>
    <w:rsid w:val="00A01643"/>
    <w:rsid w:val="00A05ADB"/>
    <w:rsid w:val="00A4329F"/>
    <w:rsid w:val="00A8385B"/>
    <w:rsid w:val="00AC6F81"/>
    <w:rsid w:val="00AF5A5B"/>
    <w:rsid w:val="00B07273"/>
    <w:rsid w:val="00C9344D"/>
    <w:rsid w:val="00CC6026"/>
    <w:rsid w:val="00D96875"/>
    <w:rsid w:val="00E73570"/>
    <w:rsid w:val="00EA2A40"/>
    <w:rsid w:val="00EE5E31"/>
    <w:rsid w:val="00F2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2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07273"/>
    <w:pPr>
      <w:tabs>
        <w:tab w:val="center" w:pos="4608"/>
        <w:tab w:val="right" w:pos="9360"/>
      </w:tabs>
      <w:suppressAutoHyphens/>
      <w:jc w:val="both"/>
    </w:pPr>
  </w:style>
  <w:style w:type="paragraph" w:customStyle="1" w:styleId="FTR">
    <w:name w:val="FTR"/>
    <w:basedOn w:val="Normal"/>
    <w:rsid w:val="00B07273"/>
    <w:pPr>
      <w:tabs>
        <w:tab w:val="right" w:pos="9360"/>
      </w:tabs>
      <w:suppressAutoHyphens/>
      <w:jc w:val="both"/>
    </w:pPr>
  </w:style>
  <w:style w:type="paragraph" w:customStyle="1" w:styleId="SCT">
    <w:name w:val="SCT"/>
    <w:basedOn w:val="Normal"/>
    <w:next w:val="PRT"/>
    <w:rsid w:val="00B07273"/>
    <w:pPr>
      <w:suppressAutoHyphens/>
      <w:spacing w:before="240"/>
      <w:jc w:val="both"/>
    </w:pPr>
  </w:style>
  <w:style w:type="paragraph" w:customStyle="1" w:styleId="PRT">
    <w:name w:val="PRT"/>
    <w:basedOn w:val="Normal"/>
    <w:next w:val="ART"/>
    <w:rsid w:val="00B07273"/>
    <w:pPr>
      <w:keepNext/>
      <w:numPr>
        <w:numId w:val="1"/>
      </w:numPr>
      <w:suppressAutoHyphens/>
      <w:spacing w:before="480"/>
      <w:jc w:val="both"/>
      <w:outlineLvl w:val="0"/>
    </w:pPr>
  </w:style>
  <w:style w:type="paragraph" w:customStyle="1" w:styleId="SUT">
    <w:name w:val="SUT"/>
    <w:basedOn w:val="Normal"/>
    <w:next w:val="PR1"/>
    <w:rsid w:val="00B07273"/>
    <w:pPr>
      <w:numPr>
        <w:ilvl w:val="1"/>
        <w:numId w:val="1"/>
      </w:numPr>
      <w:suppressAutoHyphens/>
      <w:spacing w:before="240"/>
      <w:jc w:val="both"/>
      <w:outlineLvl w:val="0"/>
    </w:pPr>
  </w:style>
  <w:style w:type="paragraph" w:customStyle="1" w:styleId="DST">
    <w:name w:val="DST"/>
    <w:basedOn w:val="Normal"/>
    <w:next w:val="PR1"/>
    <w:rsid w:val="00B07273"/>
    <w:pPr>
      <w:numPr>
        <w:ilvl w:val="2"/>
        <w:numId w:val="1"/>
      </w:numPr>
      <w:suppressAutoHyphens/>
      <w:spacing w:before="240"/>
      <w:jc w:val="both"/>
      <w:outlineLvl w:val="0"/>
    </w:pPr>
  </w:style>
  <w:style w:type="paragraph" w:customStyle="1" w:styleId="ART">
    <w:name w:val="ART"/>
    <w:basedOn w:val="Normal"/>
    <w:next w:val="PR1"/>
    <w:rsid w:val="00B07273"/>
    <w:pPr>
      <w:keepNext/>
      <w:numPr>
        <w:ilvl w:val="3"/>
        <w:numId w:val="1"/>
      </w:numPr>
      <w:suppressAutoHyphens/>
      <w:spacing w:before="480"/>
      <w:jc w:val="both"/>
      <w:outlineLvl w:val="1"/>
    </w:pPr>
  </w:style>
  <w:style w:type="paragraph" w:customStyle="1" w:styleId="PR1">
    <w:name w:val="PR1"/>
    <w:basedOn w:val="Normal"/>
    <w:rsid w:val="00B07273"/>
    <w:pPr>
      <w:numPr>
        <w:ilvl w:val="4"/>
        <w:numId w:val="1"/>
      </w:numPr>
      <w:suppressAutoHyphens/>
      <w:spacing w:before="240"/>
      <w:jc w:val="both"/>
      <w:outlineLvl w:val="2"/>
    </w:pPr>
  </w:style>
  <w:style w:type="paragraph" w:customStyle="1" w:styleId="PR2">
    <w:name w:val="PR2"/>
    <w:basedOn w:val="Normal"/>
    <w:rsid w:val="00B07273"/>
    <w:pPr>
      <w:numPr>
        <w:ilvl w:val="5"/>
        <w:numId w:val="1"/>
      </w:numPr>
      <w:suppressAutoHyphens/>
      <w:jc w:val="both"/>
      <w:outlineLvl w:val="3"/>
    </w:pPr>
  </w:style>
  <w:style w:type="paragraph" w:customStyle="1" w:styleId="PR3">
    <w:name w:val="PR3"/>
    <w:basedOn w:val="Normal"/>
    <w:rsid w:val="00B07273"/>
    <w:pPr>
      <w:numPr>
        <w:ilvl w:val="6"/>
        <w:numId w:val="1"/>
      </w:numPr>
      <w:suppressAutoHyphens/>
      <w:jc w:val="both"/>
      <w:outlineLvl w:val="4"/>
    </w:pPr>
  </w:style>
  <w:style w:type="paragraph" w:customStyle="1" w:styleId="PR4">
    <w:name w:val="PR4"/>
    <w:basedOn w:val="Normal"/>
    <w:rsid w:val="00B07273"/>
    <w:pPr>
      <w:numPr>
        <w:ilvl w:val="7"/>
        <w:numId w:val="1"/>
      </w:numPr>
      <w:suppressAutoHyphens/>
      <w:jc w:val="both"/>
      <w:outlineLvl w:val="5"/>
    </w:pPr>
  </w:style>
  <w:style w:type="paragraph" w:customStyle="1" w:styleId="PR5">
    <w:name w:val="PR5"/>
    <w:basedOn w:val="Normal"/>
    <w:rsid w:val="00B07273"/>
    <w:pPr>
      <w:numPr>
        <w:ilvl w:val="8"/>
        <w:numId w:val="1"/>
      </w:numPr>
      <w:suppressAutoHyphens/>
      <w:jc w:val="both"/>
      <w:outlineLvl w:val="6"/>
    </w:pPr>
  </w:style>
  <w:style w:type="paragraph" w:customStyle="1" w:styleId="TB1">
    <w:name w:val="TB1"/>
    <w:basedOn w:val="Normal"/>
    <w:next w:val="PR1"/>
    <w:rsid w:val="00B07273"/>
    <w:pPr>
      <w:suppressAutoHyphens/>
      <w:spacing w:before="240"/>
      <w:ind w:left="288"/>
      <w:jc w:val="both"/>
    </w:pPr>
  </w:style>
  <w:style w:type="paragraph" w:customStyle="1" w:styleId="TB2">
    <w:name w:val="TB2"/>
    <w:basedOn w:val="Normal"/>
    <w:next w:val="PR2"/>
    <w:rsid w:val="00B07273"/>
    <w:pPr>
      <w:suppressAutoHyphens/>
      <w:spacing w:before="240"/>
      <w:ind w:left="864"/>
      <w:jc w:val="both"/>
    </w:pPr>
  </w:style>
  <w:style w:type="paragraph" w:customStyle="1" w:styleId="TB3">
    <w:name w:val="TB3"/>
    <w:basedOn w:val="Normal"/>
    <w:next w:val="PR3"/>
    <w:rsid w:val="00B07273"/>
    <w:pPr>
      <w:suppressAutoHyphens/>
      <w:spacing w:before="240"/>
      <w:ind w:left="1440"/>
      <w:jc w:val="both"/>
    </w:pPr>
  </w:style>
  <w:style w:type="paragraph" w:customStyle="1" w:styleId="TB4">
    <w:name w:val="TB4"/>
    <w:basedOn w:val="Normal"/>
    <w:next w:val="PR4"/>
    <w:rsid w:val="00B07273"/>
    <w:pPr>
      <w:suppressAutoHyphens/>
      <w:spacing w:before="240"/>
      <w:ind w:left="2016"/>
      <w:jc w:val="both"/>
    </w:pPr>
  </w:style>
  <w:style w:type="paragraph" w:customStyle="1" w:styleId="TB5">
    <w:name w:val="TB5"/>
    <w:basedOn w:val="Normal"/>
    <w:next w:val="PR5"/>
    <w:rsid w:val="00B07273"/>
    <w:pPr>
      <w:suppressAutoHyphens/>
      <w:spacing w:before="240"/>
      <w:ind w:left="2592"/>
      <w:jc w:val="both"/>
    </w:pPr>
  </w:style>
  <w:style w:type="paragraph" w:customStyle="1" w:styleId="TF1">
    <w:name w:val="TF1"/>
    <w:basedOn w:val="Normal"/>
    <w:next w:val="TB1"/>
    <w:rsid w:val="00B07273"/>
    <w:pPr>
      <w:suppressAutoHyphens/>
      <w:spacing w:before="240"/>
      <w:ind w:left="288"/>
      <w:jc w:val="both"/>
    </w:pPr>
  </w:style>
  <w:style w:type="paragraph" w:customStyle="1" w:styleId="TF2">
    <w:name w:val="TF2"/>
    <w:basedOn w:val="Normal"/>
    <w:next w:val="TB2"/>
    <w:rsid w:val="00B07273"/>
    <w:pPr>
      <w:suppressAutoHyphens/>
      <w:spacing w:before="240"/>
      <w:ind w:left="864"/>
      <w:jc w:val="both"/>
    </w:pPr>
  </w:style>
  <w:style w:type="paragraph" w:customStyle="1" w:styleId="TF3">
    <w:name w:val="TF3"/>
    <w:basedOn w:val="Normal"/>
    <w:next w:val="TB3"/>
    <w:rsid w:val="00B07273"/>
    <w:pPr>
      <w:suppressAutoHyphens/>
      <w:spacing w:before="240"/>
      <w:ind w:left="1440"/>
      <w:jc w:val="both"/>
    </w:pPr>
  </w:style>
  <w:style w:type="paragraph" w:customStyle="1" w:styleId="TF4">
    <w:name w:val="TF4"/>
    <w:basedOn w:val="Normal"/>
    <w:next w:val="TB4"/>
    <w:rsid w:val="00B07273"/>
    <w:pPr>
      <w:suppressAutoHyphens/>
      <w:spacing w:before="240"/>
      <w:ind w:left="2016"/>
      <w:jc w:val="both"/>
    </w:pPr>
  </w:style>
  <w:style w:type="paragraph" w:customStyle="1" w:styleId="TF5">
    <w:name w:val="TF5"/>
    <w:basedOn w:val="Normal"/>
    <w:next w:val="TB5"/>
    <w:rsid w:val="00B07273"/>
    <w:pPr>
      <w:suppressAutoHyphens/>
      <w:spacing w:before="240"/>
      <w:ind w:left="2592"/>
      <w:jc w:val="both"/>
    </w:pPr>
  </w:style>
  <w:style w:type="paragraph" w:customStyle="1" w:styleId="TCH">
    <w:name w:val="TCH"/>
    <w:basedOn w:val="Normal"/>
    <w:rsid w:val="00B07273"/>
    <w:pPr>
      <w:suppressAutoHyphens/>
    </w:pPr>
  </w:style>
  <w:style w:type="paragraph" w:customStyle="1" w:styleId="TCE">
    <w:name w:val="TCE"/>
    <w:basedOn w:val="Normal"/>
    <w:rsid w:val="00B07273"/>
    <w:pPr>
      <w:suppressAutoHyphens/>
      <w:ind w:left="144" w:hanging="144"/>
    </w:pPr>
  </w:style>
  <w:style w:type="paragraph" w:customStyle="1" w:styleId="EOS">
    <w:name w:val="EOS"/>
    <w:basedOn w:val="Normal"/>
    <w:rsid w:val="00B07273"/>
    <w:pPr>
      <w:suppressAutoHyphens/>
      <w:spacing w:before="480"/>
      <w:jc w:val="both"/>
    </w:pPr>
  </w:style>
  <w:style w:type="paragraph" w:customStyle="1" w:styleId="ANT">
    <w:name w:val="ANT"/>
    <w:basedOn w:val="Normal"/>
    <w:rsid w:val="00B07273"/>
    <w:pPr>
      <w:suppressAutoHyphens/>
      <w:spacing w:before="240"/>
      <w:jc w:val="both"/>
    </w:pPr>
    <w:rPr>
      <w:vanish/>
      <w:color w:val="800080"/>
      <w:u w:val="single"/>
    </w:rPr>
  </w:style>
  <w:style w:type="paragraph" w:customStyle="1" w:styleId="CMT">
    <w:name w:val="CMT"/>
    <w:basedOn w:val="Normal"/>
    <w:link w:val="CMTChar"/>
    <w:rsid w:val="00B07273"/>
    <w:pPr>
      <w:suppressAutoHyphens/>
      <w:spacing w:before="240"/>
      <w:jc w:val="both"/>
    </w:pPr>
    <w:rPr>
      <w:vanish/>
      <w:color w:val="0000FF"/>
    </w:rPr>
  </w:style>
  <w:style w:type="character" w:customStyle="1" w:styleId="CPR">
    <w:name w:val="CPR"/>
    <w:basedOn w:val="DefaultParagraphFont"/>
    <w:rsid w:val="00B07273"/>
  </w:style>
  <w:style w:type="character" w:customStyle="1" w:styleId="SPN">
    <w:name w:val="SPN"/>
    <w:basedOn w:val="DefaultParagraphFont"/>
    <w:rsid w:val="00B07273"/>
  </w:style>
  <w:style w:type="character" w:customStyle="1" w:styleId="SPD">
    <w:name w:val="SPD"/>
    <w:basedOn w:val="DefaultParagraphFont"/>
    <w:rsid w:val="00B07273"/>
  </w:style>
  <w:style w:type="character" w:customStyle="1" w:styleId="NUM">
    <w:name w:val="NUM"/>
    <w:basedOn w:val="DefaultParagraphFont"/>
    <w:rsid w:val="00B07273"/>
  </w:style>
  <w:style w:type="character" w:customStyle="1" w:styleId="NAM">
    <w:name w:val="NAM"/>
    <w:basedOn w:val="DefaultParagraphFont"/>
    <w:rsid w:val="00B07273"/>
  </w:style>
  <w:style w:type="character" w:customStyle="1" w:styleId="SI">
    <w:name w:val="SI"/>
    <w:basedOn w:val="DefaultParagraphFont"/>
    <w:rsid w:val="00B07273"/>
    <w:rPr>
      <w:color w:val="008080"/>
    </w:rPr>
  </w:style>
  <w:style w:type="character" w:customStyle="1" w:styleId="IP">
    <w:name w:val="IP"/>
    <w:basedOn w:val="DefaultParagraphFont"/>
    <w:rsid w:val="00B07273"/>
    <w:rPr>
      <w:color w:val="FF0000"/>
    </w:rPr>
  </w:style>
  <w:style w:type="paragraph" w:customStyle="1" w:styleId="RJUST">
    <w:name w:val="RJUST"/>
    <w:basedOn w:val="Normal"/>
    <w:rsid w:val="00B07273"/>
    <w:pPr>
      <w:jc w:val="right"/>
    </w:pPr>
  </w:style>
  <w:style w:type="paragraph" w:styleId="Header">
    <w:name w:val="header"/>
    <w:basedOn w:val="Normal"/>
    <w:link w:val="HeaderChar"/>
    <w:rsid w:val="00023BDB"/>
    <w:pPr>
      <w:tabs>
        <w:tab w:val="center" w:pos="4680"/>
        <w:tab w:val="right" w:pos="9360"/>
      </w:tabs>
    </w:pPr>
  </w:style>
  <w:style w:type="character" w:customStyle="1" w:styleId="HeaderChar">
    <w:name w:val="Header Char"/>
    <w:basedOn w:val="DefaultParagraphFont"/>
    <w:link w:val="Header"/>
    <w:rsid w:val="00023BDB"/>
    <w:rPr>
      <w:sz w:val="22"/>
    </w:rPr>
  </w:style>
  <w:style w:type="paragraph" w:styleId="Footer">
    <w:name w:val="footer"/>
    <w:basedOn w:val="Normal"/>
    <w:link w:val="FooterChar"/>
    <w:rsid w:val="00023BDB"/>
    <w:pPr>
      <w:tabs>
        <w:tab w:val="center" w:pos="4680"/>
        <w:tab w:val="right" w:pos="9360"/>
      </w:tabs>
    </w:pPr>
  </w:style>
  <w:style w:type="character" w:customStyle="1" w:styleId="FooterChar">
    <w:name w:val="Footer Char"/>
    <w:basedOn w:val="DefaultParagraphFont"/>
    <w:link w:val="Footer"/>
    <w:rsid w:val="00023BDB"/>
    <w:rPr>
      <w:sz w:val="22"/>
    </w:rPr>
  </w:style>
  <w:style w:type="table" w:styleId="TableGrid">
    <w:name w:val="Table Grid"/>
    <w:basedOn w:val="TableNormal"/>
    <w:rsid w:val="00AF5A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293F73"/>
    <w:pPr>
      <w:pBdr>
        <w:top w:val="single" w:sz="6" w:space="1" w:color="auto" w:shadow="1"/>
        <w:left w:val="single" w:sz="6" w:space="4" w:color="auto" w:shadow="1"/>
        <w:bottom w:val="single" w:sz="6" w:space="1" w:color="auto" w:shadow="1"/>
        <w:right w:val="single" w:sz="6" w:space="4" w:color="auto" w:shadow="1"/>
      </w:pBdr>
      <w:shd w:val="pct20" w:color="FFFF00" w:fill="FFFFFF"/>
    </w:pPr>
    <w:rPr>
      <w:vanish/>
      <w:color w:val="0000FF"/>
    </w:rPr>
  </w:style>
  <w:style w:type="character" w:customStyle="1" w:styleId="CMTChar">
    <w:name w:val="CMT Char"/>
    <w:basedOn w:val="DefaultParagraphFont"/>
    <w:link w:val="CMT"/>
    <w:rsid w:val="00293F73"/>
    <w:rPr>
      <w:vanish/>
      <w:color w:val="0000FF"/>
      <w:sz w:val="22"/>
    </w:rPr>
  </w:style>
  <w:style w:type="character" w:customStyle="1" w:styleId="PRNChar">
    <w:name w:val="PRN Char"/>
    <w:basedOn w:val="CMTChar"/>
    <w:link w:val="PRN"/>
    <w:rsid w:val="00293F73"/>
    <w:rPr>
      <w:vanish/>
      <w:color w:val="0000FF"/>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2470</Words>
  <Characters>14667</Characters>
  <Application>Microsoft Office Word</Application>
  <DocSecurity>0</DocSecurity>
  <Lines>277</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8</cp:revision>
  <cp:lastPrinted>2009-01-20T21:16:00Z</cp:lastPrinted>
  <dcterms:created xsi:type="dcterms:W3CDTF">2008-12-18T21:43:00Z</dcterms:created>
  <dcterms:modified xsi:type="dcterms:W3CDTF">2015-11-12T21:55:00Z</dcterms:modified>
  <cp:category/>
</cp:coreProperties>
</file>