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58" w:rsidRDefault="006A1D58">
      <w:pPr>
        <w:pStyle w:val="CMT"/>
      </w:pPr>
      <w:r>
        <w:t>Copyright 2003 and 2005 by The American Institute of Architects (AIA)</w:t>
      </w:r>
    </w:p>
    <w:p w:rsidR="006A1D58" w:rsidRDefault="006A1D58">
      <w:pPr>
        <w:pStyle w:val="CMT"/>
      </w:pPr>
      <w:r>
        <w:t>Exclusively published and distributed by Architectural Computer Services, Inc. (ARCOM) for the AIA</w:t>
      </w:r>
    </w:p>
    <w:p w:rsidR="00D0239B" w:rsidRDefault="00D0239B">
      <w:pPr>
        <w:pStyle w:val="CMT"/>
      </w:pPr>
      <w:r>
        <w:t>Modified by MSU Physical Plant / Engineering and Architectural Services</w:t>
      </w:r>
    </w:p>
    <w:p w:rsidR="006A1D58" w:rsidRDefault="006A1D58">
      <w:pPr>
        <w:pStyle w:val="SCT"/>
      </w:pPr>
      <w:r>
        <w:t xml:space="preserve">SECTION </w:t>
      </w:r>
      <w:r>
        <w:rPr>
          <w:rStyle w:val="NUM"/>
        </w:rPr>
        <w:t>238216</w:t>
      </w:r>
      <w:r>
        <w:t xml:space="preserve"> - </w:t>
      </w:r>
      <w:r>
        <w:rPr>
          <w:rStyle w:val="NAM"/>
        </w:rPr>
        <w:t>AIR COILS</w:t>
      </w:r>
    </w:p>
    <w:p w:rsidR="006A1D58" w:rsidRDefault="006A1D58">
      <w:pPr>
        <w:pStyle w:val="PRT"/>
      </w:pPr>
      <w:r>
        <w:t>GENERAL</w:t>
      </w:r>
    </w:p>
    <w:p w:rsidR="006A1D58" w:rsidRDefault="006A1D58">
      <w:pPr>
        <w:pStyle w:val="ART"/>
      </w:pPr>
      <w:r>
        <w:t>RELATED DOCUMENTS</w:t>
      </w:r>
    </w:p>
    <w:p w:rsidR="006A1D58" w:rsidRDefault="006A1D58">
      <w:pPr>
        <w:pStyle w:val="PR1"/>
      </w:pPr>
      <w:r>
        <w:t>Drawings and general provisions of the Contract, including General and Supplementary Conditions and Division 01 Specification Sections, apply to this Section.</w:t>
      </w:r>
    </w:p>
    <w:p w:rsidR="006A1D58" w:rsidRDefault="006A1D58">
      <w:pPr>
        <w:pStyle w:val="ART"/>
      </w:pPr>
      <w:r>
        <w:t>SUMMARY</w:t>
      </w:r>
    </w:p>
    <w:p w:rsidR="006A1D58" w:rsidRDefault="006A1D58">
      <w:pPr>
        <w:pStyle w:val="PR1"/>
      </w:pPr>
      <w:r>
        <w:t>This Section includes the following types of air coils:</w:t>
      </w:r>
    </w:p>
    <w:p w:rsidR="006A1D58" w:rsidRDefault="006A1D58">
      <w:pPr>
        <w:pStyle w:val="PR2"/>
        <w:spacing w:before="240"/>
      </w:pPr>
      <w:r>
        <w:t>Hot-water.</w:t>
      </w:r>
    </w:p>
    <w:p w:rsidR="006A1D58" w:rsidRDefault="006A1D58">
      <w:pPr>
        <w:pStyle w:val="PR2"/>
      </w:pPr>
      <w:r>
        <w:t>Chilled-water.</w:t>
      </w:r>
    </w:p>
    <w:p w:rsidR="006A1D58" w:rsidRDefault="006A1D58">
      <w:pPr>
        <w:pStyle w:val="PR2"/>
      </w:pPr>
      <w:r>
        <w:t>Steam.</w:t>
      </w:r>
    </w:p>
    <w:p w:rsidR="001A364A" w:rsidRDefault="001A364A">
      <w:pPr>
        <w:pStyle w:val="PR2"/>
      </w:pPr>
      <w:r>
        <w:t>Vertical integral face and bypass.</w:t>
      </w:r>
    </w:p>
    <w:p w:rsidR="006A1D58" w:rsidRDefault="006A1D58">
      <w:pPr>
        <w:pStyle w:val="PR2"/>
      </w:pPr>
      <w:r>
        <w:t>Refrigerant.</w:t>
      </w:r>
    </w:p>
    <w:p w:rsidR="00F70AA8" w:rsidRDefault="00F70AA8" w:rsidP="00F70AA8">
      <w:pPr>
        <w:pStyle w:val="PR1"/>
      </w:pPr>
      <w:r>
        <w:t>Related Sections:</w:t>
      </w:r>
    </w:p>
    <w:p w:rsidR="00F70AA8" w:rsidRPr="00F70AA8" w:rsidRDefault="00F70AA8" w:rsidP="00F70AA8">
      <w:pPr>
        <w:pStyle w:val="PR2"/>
        <w:spacing w:before="240"/>
      </w:pPr>
      <w:r>
        <w:t>Division 23 Section “Air Terminal Units” for hydronic coil requirements for these devices.</w:t>
      </w:r>
    </w:p>
    <w:p w:rsidR="006A1D58" w:rsidRDefault="006A1D58">
      <w:pPr>
        <w:pStyle w:val="ART"/>
      </w:pPr>
      <w:r>
        <w:t>SUBMITTALS</w:t>
      </w:r>
    </w:p>
    <w:p w:rsidR="006A1D58" w:rsidRDefault="006A1D58">
      <w:pPr>
        <w:pStyle w:val="PR1"/>
      </w:pPr>
      <w:r>
        <w:t>Product Data:  For each type of product indicated.  Include construction details, material descriptions, dimensions of individual components and profiles, and finishes for each air coil.  Include rated capacity and pressure drop for each air coil.</w:t>
      </w:r>
    </w:p>
    <w:p w:rsidR="006A1D58" w:rsidRDefault="006A1D58">
      <w:pPr>
        <w:pStyle w:val="PR1"/>
      </w:pPr>
      <w:r>
        <w:t>Field quality-control test reports.</w:t>
      </w:r>
    </w:p>
    <w:p w:rsidR="006A1D58" w:rsidRDefault="006A1D58">
      <w:pPr>
        <w:pStyle w:val="PR1"/>
      </w:pPr>
      <w:r>
        <w:t>Operation and Maintenance Data:  For air coils to include in operation and maintenance manuals.</w:t>
      </w:r>
    </w:p>
    <w:p w:rsidR="006A1D58" w:rsidRDefault="006A1D58">
      <w:pPr>
        <w:pStyle w:val="ART"/>
      </w:pPr>
      <w:r>
        <w:t>QUALITY ASSURANCE</w:t>
      </w:r>
    </w:p>
    <w:p w:rsidR="006A1D58" w:rsidRDefault="006A1D58">
      <w:pPr>
        <w:pStyle w:val="PR1"/>
      </w:pPr>
      <w:r>
        <w:t>ASHRAE Compliance:</w:t>
      </w:r>
    </w:p>
    <w:p w:rsidR="006A1D58" w:rsidRDefault="006A1D58">
      <w:pPr>
        <w:pStyle w:val="PR2"/>
        <w:spacing w:before="240"/>
      </w:pPr>
      <w:r>
        <w:t>Comply with ASHRAE 15 for refrigeration system safety.</w:t>
      </w:r>
    </w:p>
    <w:p w:rsidR="006A1D58" w:rsidRDefault="006A1D58">
      <w:pPr>
        <w:pStyle w:val="PR2"/>
      </w:pPr>
      <w:r>
        <w:t>Comply with ASHRAE 33 for methods of testing cooling and heating coils.</w:t>
      </w:r>
    </w:p>
    <w:p w:rsidR="006A1D58" w:rsidRPr="00F068D3" w:rsidRDefault="006A1D58" w:rsidP="00F068D3">
      <w:pPr>
        <w:pStyle w:val="PRN"/>
      </w:pPr>
      <w:r w:rsidRPr="00F068D3">
        <w:t>LEED-NC Prerequisite EQ 1 requires compliance with requirements in ASHRAE 62.1, including r</w:t>
      </w:r>
      <w:r w:rsidRPr="00F068D3">
        <w:t>e</w:t>
      </w:r>
      <w:r w:rsidRPr="00F068D3">
        <w:t xml:space="preserve">quirements for controls, surfaces in contact with the airstream, humidification and dehumidification, drain pan construction and connection, finned-tube coil selection and cleaning, and equipment access.  Verify, </w:t>
      </w:r>
      <w:r w:rsidRPr="00F068D3">
        <w:lastRenderedPageBreak/>
        <w:t>with manufacturers, availability of units with components and features that comply with these requir</w:t>
      </w:r>
      <w:r w:rsidRPr="00F068D3">
        <w:t>e</w:t>
      </w:r>
      <w:r w:rsidRPr="00F068D3">
        <w:t>ments.</w:t>
      </w:r>
    </w:p>
    <w:p w:rsidR="006A1D58" w:rsidRDefault="006A1D58">
      <w:pPr>
        <w:pStyle w:val="PR2"/>
      </w:pPr>
      <w:r>
        <w:t>Comply with applicable requirements in ASHRAE 62.1, Section 5 - "Systems and Equipment" and Section 7 - "Construction and Startup."</w:t>
      </w:r>
    </w:p>
    <w:p w:rsidR="006A1D58" w:rsidRDefault="006A1D58">
      <w:pPr>
        <w:pStyle w:val="PRT"/>
      </w:pPr>
      <w:r>
        <w:t>PRODUCTS</w:t>
      </w:r>
    </w:p>
    <w:p w:rsidR="009D79CE" w:rsidRDefault="009D79CE">
      <w:pPr>
        <w:pStyle w:val="ART"/>
      </w:pPr>
      <w:r>
        <w:t>WATER COILS</w:t>
      </w:r>
    </w:p>
    <w:p w:rsidR="009D79CE" w:rsidRDefault="009D79CE" w:rsidP="009D79CE">
      <w:pPr>
        <w:pStyle w:val="PR1"/>
      </w:pPr>
      <w:r>
        <w:t>Manufacturers:  Subject to compliance with requirements, provide products by one of the following:</w:t>
      </w:r>
    </w:p>
    <w:p w:rsidR="009D79CE" w:rsidRDefault="009D79CE" w:rsidP="009D79CE">
      <w:pPr>
        <w:pStyle w:val="PR2"/>
        <w:spacing w:before="240"/>
      </w:pPr>
      <w:proofErr w:type="spellStart"/>
      <w:r>
        <w:t>Aerofin</w:t>
      </w:r>
      <w:proofErr w:type="spellEnd"/>
      <w:r>
        <w:t xml:space="preserve"> Corporation.</w:t>
      </w:r>
    </w:p>
    <w:p w:rsidR="009D79CE" w:rsidRDefault="009D79CE" w:rsidP="009D79CE">
      <w:pPr>
        <w:pStyle w:val="PR2"/>
      </w:pPr>
      <w:r>
        <w:t>Carrier Corporation.</w:t>
      </w:r>
    </w:p>
    <w:p w:rsidR="009D79CE" w:rsidRDefault="009D79CE" w:rsidP="009D79CE">
      <w:pPr>
        <w:pStyle w:val="PR2"/>
      </w:pPr>
      <w:proofErr w:type="spellStart"/>
      <w:r>
        <w:t>Heatcraft</w:t>
      </w:r>
      <w:proofErr w:type="spellEnd"/>
      <w:r>
        <w:t xml:space="preserve"> Refrigeration Products LLC; Heat Transfer Division.</w:t>
      </w:r>
    </w:p>
    <w:p w:rsidR="009D79CE" w:rsidRDefault="009D79CE" w:rsidP="009D79CE">
      <w:pPr>
        <w:pStyle w:val="PR2"/>
      </w:pPr>
      <w:r>
        <w:t>Trane.</w:t>
      </w:r>
    </w:p>
    <w:p w:rsidR="00F70AA8" w:rsidRDefault="00F70AA8" w:rsidP="009D79CE">
      <w:pPr>
        <w:pStyle w:val="PR2"/>
      </w:pPr>
      <w:r>
        <w:t xml:space="preserve">Daikin – </w:t>
      </w:r>
      <w:proofErr w:type="spellStart"/>
      <w:r>
        <w:t>McQuay</w:t>
      </w:r>
      <w:proofErr w:type="spellEnd"/>
    </w:p>
    <w:p w:rsidR="00F70AA8" w:rsidRDefault="00F70AA8" w:rsidP="009D79CE">
      <w:pPr>
        <w:pStyle w:val="PR2"/>
      </w:pPr>
      <w:proofErr w:type="spellStart"/>
      <w:r>
        <w:t>Marlo</w:t>
      </w:r>
      <w:proofErr w:type="spellEnd"/>
    </w:p>
    <w:p w:rsidR="00F70AA8" w:rsidRPr="009D79CE" w:rsidRDefault="00F70AA8" w:rsidP="009D79CE">
      <w:pPr>
        <w:pStyle w:val="PR2"/>
      </w:pPr>
      <w:r>
        <w:t>York</w:t>
      </w:r>
    </w:p>
    <w:p w:rsidR="006A1D58" w:rsidRPr="006C1C75" w:rsidRDefault="006A1D58" w:rsidP="00FA58AB">
      <w:pPr>
        <w:pStyle w:val="PR1"/>
      </w:pPr>
      <w:r>
        <w:t xml:space="preserve">Performance </w:t>
      </w:r>
      <w:r w:rsidRPr="006C1C75">
        <w:t>Ratings:  Tested and rated according to ARI 410 and ASHRAE 33.</w:t>
      </w:r>
    </w:p>
    <w:p w:rsidR="006C1C75" w:rsidRPr="006C1C75" w:rsidRDefault="006C1C75" w:rsidP="00FA58AB">
      <w:pPr>
        <w:pStyle w:val="PR1"/>
      </w:pPr>
      <w:r w:rsidRPr="006C1C75">
        <w:t xml:space="preserve">Minimum Working-Pressure/Temperature Ratings:  </w:t>
      </w:r>
      <w:r w:rsidRPr="006C1C75">
        <w:rPr>
          <w:rStyle w:val="IP"/>
          <w:color w:val="auto"/>
        </w:rPr>
        <w:t>200 psig</w:t>
      </w:r>
      <w:r w:rsidRPr="006C1C75">
        <w:rPr>
          <w:rStyle w:val="SI"/>
          <w:color w:val="auto"/>
        </w:rPr>
        <w:t xml:space="preserve"> (1380 </w:t>
      </w:r>
      <w:proofErr w:type="spellStart"/>
      <w:r w:rsidRPr="006C1C75">
        <w:rPr>
          <w:rStyle w:val="SI"/>
          <w:color w:val="auto"/>
        </w:rPr>
        <w:t>kPa</w:t>
      </w:r>
      <w:proofErr w:type="spellEnd"/>
      <w:r w:rsidRPr="006C1C75">
        <w:rPr>
          <w:rStyle w:val="SI"/>
          <w:color w:val="auto"/>
        </w:rPr>
        <w:t>)</w:t>
      </w:r>
      <w:r w:rsidRPr="006C1C75">
        <w:t xml:space="preserve">, </w:t>
      </w:r>
      <w:r w:rsidRPr="006C1C75">
        <w:rPr>
          <w:rStyle w:val="IP"/>
          <w:color w:val="auto"/>
        </w:rPr>
        <w:t xml:space="preserve">325 </w:t>
      </w:r>
      <w:proofErr w:type="spellStart"/>
      <w:r w:rsidRPr="006C1C75">
        <w:rPr>
          <w:rStyle w:val="IP"/>
          <w:color w:val="auto"/>
        </w:rPr>
        <w:t>deg</w:t>
      </w:r>
      <w:proofErr w:type="spellEnd"/>
      <w:r w:rsidRPr="006C1C75">
        <w:rPr>
          <w:rStyle w:val="IP"/>
          <w:color w:val="auto"/>
        </w:rPr>
        <w:t> F</w:t>
      </w:r>
      <w:r w:rsidRPr="006C1C75">
        <w:rPr>
          <w:rStyle w:val="SI"/>
          <w:color w:val="auto"/>
        </w:rPr>
        <w:t xml:space="preserve"> (163 deg C)</w:t>
      </w:r>
      <w:r w:rsidRPr="006C1C75">
        <w:t>.</w:t>
      </w:r>
    </w:p>
    <w:p w:rsidR="006C1C75" w:rsidRPr="006C1C75" w:rsidRDefault="006C1C75" w:rsidP="00FA58AB">
      <w:pPr>
        <w:pStyle w:val="PR1"/>
      </w:pPr>
      <w:r w:rsidRPr="006C1C75">
        <w:t xml:space="preserve">Source Quality Control:  Factory tested to </w:t>
      </w:r>
      <w:r w:rsidRPr="006C1C75">
        <w:rPr>
          <w:rStyle w:val="IP"/>
          <w:color w:val="auto"/>
        </w:rPr>
        <w:t>300 psig</w:t>
      </w:r>
      <w:r w:rsidRPr="006C1C75">
        <w:rPr>
          <w:rStyle w:val="SI"/>
          <w:color w:val="auto"/>
        </w:rPr>
        <w:t xml:space="preserve"> (2070 </w:t>
      </w:r>
      <w:proofErr w:type="spellStart"/>
      <w:r w:rsidRPr="006C1C75">
        <w:rPr>
          <w:rStyle w:val="SI"/>
          <w:color w:val="auto"/>
        </w:rPr>
        <w:t>kPa</w:t>
      </w:r>
      <w:proofErr w:type="spellEnd"/>
      <w:r w:rsidRPr="006C1C75">
        <w:rPr>
          <w:rStyle w:val="SI"/>
          <w:color w:val="auto"/>
        </w:rPr>
        <w:t>)</w:t>
      </w:r>
      <w:r w:rsidRPr="006C1C75">
        <w:t>.</w:t>
      </w:r>
    </w:p>
    <w:p w:rsidR="006C1C75" w:rsidRDefault="006C1C75" w:rsidP="00FA58AB">
      <w:pPr>
        <w:pStyle w:val="PR1"/>
      </w:pPr>
      <w:r w:rsidRPr="006C1C75">
        <w:t xml:space="preserve">Tubes:  ASTM B 743 copper, minimum </w:t>
      </w:r>
      <w:r w:rsidRPr="006C1C75">
        <w:rPr>
          <w:rStyle w:val="IP"/>
          <w:color w:val="auto"/>
        </w:rPr>
        <w:t>0.035 inch</w:t>
      </w:r>
      <w:r w:rsidRPr="006C1C75">
        <w:rPr>
          <w:rStyle w:val="SI"/>
          <w:color w:val="auto"/>
        </w:rPr>
        <w:t xml:space="preserve"> (0.889 mm)</w:t>
      </w:r>
      <w:r w:rsidRPr="006C1C75">
        <w:t xml:space="preserve"> thick.</w:t>
      </w:r>
    </w:p>
    <w:p w:rsidR="006C1C75" w:rsidRDefault="006C1C75" w:rsidP="00FA58AB">
      <w:pPr>
        <w:pStyle w:val="PR1"/>
      </w:pPr>
      <w:r w:rsidRPr="006C1C75">
        <w:t xml:space="preserve">Fins:  Aluminum, minimum </w:t>
      </w:r>
      <w:r w:rsidRPr="006C1C75">
        <w:rPr>
          <w:rStyle w:val="IP"/>
          <w:color w:val="auto"/>
        </w:rPr>
        <w:t>0.010 inch</w:t>
      </w:r>
      <w:r w:rsidRPr="006C1C75">
        <w:rPr>
          <w:rStyle w:val="SI"/>
          <w:color w:val="auto"/>
        </w:rPr>
        <w:t xml:space="preserve"> (0.254 mm)</w:t>
      </w:r>
      <w:r w:rsidRPr="006C1C75">
        <w:t xml:space="preserve"> thick.</w:t>
      </w:r>
    </w:p>
    <w:p w:rsidR="00104A9E" w:rsidRPr="006C1C75" w:rsidRDefault="00104A9E" w:rsidP="00104A9E">
      <w:pPr>
        <w:pStyle w:val="PRN"/>
      </w:pPr>
      <w:r>
        <w:t>Omit removable headers for coils with glycol.</w:t>
      </w:r>
    </w:p>
    <w:p w:rsidR="00DD26B4" w:rsidRPr="006C1C75" w:rsidRDefault="00DD26B4" w:rsidP="00FA58AB">
      <w:pPr>
        <w:pStyle w:val="PR1"/>
      </w:pPr>
      <w:r w:rsidRPr="006C1C75">
        <w:t xml:space="preserve">Headers:  </w:t>
      </w:r>
      <w:r w:rsidR="00FA58AB">
        <w:t>Removable, c</w:t>
      </w:r>
      <w:r w:rsidR="00FA58AB" w:rsidRPr="006C1C75">
        <w:t>ast iron</w:t>
      </w:r>
      <w:r w:rsidR="00FA58AB">
        <w:t xml:space="preserve">, and </w:t>
      </w:r>
      <w:r w:rsidR="00FA58AB" w:rsidRPr="006C1C75">
        <w:t xml:space="preserve">drain and air vent </w:t>
      </w:r>
      <w:proofErr w:type="spellStart"/>
      <w:r w:rsidR="00FA58AB" w:rsidRPr="006C1C75">
        <w:t>tappings</w:t>
      </w:r>
      <w:proofErr w:type="spellEnd"/>
      <w:r w:rsidR="00FA58AB" w:rsidRPr="006C1C75">
        <w:t>.</w:t>
      </w:r>
    </w:p>
    <w:p w:rsidR="006C1C75" w:rsidRDefault="006C1C75" w:rsidP="00FA58AB">
      <w:pPr>
        <w:pStyle w:val="PR1"/>
      </w:pPr>
      <w:r w:rsidRPr="006C1C75">
        <w:t xml:space="preserve">Frames:  Galvanized-steel channel frame, minimum </w:t>
      </w:r>
      <w:r w:rsidRPr="006C1C75">
        <w:rPr>
          <w:rStyle w:val="IP"/>
          <w:color w:val="auto"/>
        </w:rPr>
        <w:t>0.064 inch</w:t>
      </w:r>
      <w:r w:rsidRPr="006C1C75">
        <w:rPr>
          <w:rStyle w:val="SI"/>
          <w:color w:val="auto"/>
        </w:rPr>
        <w:t xml:space="preserve"> (1.6 mm)</w:t>
      </w:r>
      <w:r w:rsidRPr="006C1C75">
        <w:t xml:space="preserve"> thick for flanged mounting.</w:t>
      </w:r>
    </w:p>
    <w:p w:rsidR="00FA4CF4" w:rsidRDefault="00FA58AB" w:rsidP="00FA58AB">
      <w:pPr>
        <w:pStyle w:val="PR1"/>
      </w:pPr>
      <w:r>
        <w:t xml:space="preserve">Hot-Water </w:t>
      </w:r>
      <w:r w:rsidR="00FA4CF4">
        <w:t>Characteristics:</w:t>
      </w:r>
    </w:p>
    <w:p w:rsidR="00FA4CF4" w:rsidRDefault="00FA4CF4" w:rsidP="00FA4CF4">
      <w:pPr>
        <w:pStyle w:val="PR2"/>
        <w:numPr>
          <w:ilvl w:val="0"/>
          <w:numId w:val="0"/>
        </w:numPr>
        <w:ind w:left="1440"/>
      </w:pPr>
    </w:p>
    <w:p w:rsidR="00FA4CF4" w:rsidRDefault="00FA4CF4" w:rsidP="009D79CE">
      <w:pPr>
        <w:pStyle w:val="PR3"/>
      </w:pPr>
      <w:r>
        <w:t xml:space="preserve">Minimum Fin </w:t>
      </w:r>
      <w:r w:rsidRPr="002E65FD">
        <w:t xml:space="preserve">Spacing:  </w:t>
      </w:r>
      <w:r w:rsidRPr="002E65FD">
        <w:rPr>
          <w:rStyle w:val="IP"/>
          <w:color w:val="auto"/>
        </w:rPr>
        <w:t>0.125 inch</w:t>
      </w:r>
      <w:r w:rsidRPr="002E65FD">
        <w:rPr>
          <w:rStyle w:val="SI"/>
          <w:color w:val="auto"/>
        </w:rPr>
        <w:t xml:space="preserve"> (3.18 mm)</w:t>
      </w:r>
      <w:r w:rsidRPr="002E65FD">
        <w:t>.</w:t>
      </w:r>
    </w:p>
    <w:p w:rsidR="00FA4CF4" w:rsidRDefault="00FA4CF4" w:rsidP="009D79CE">
      <w:pPr>
        <w:pStyle w:val="PR3"/>
      </w:pPr>
      <w:r w:rsidRPr="002E65FD">
        <w:t xml:space="preserve">Tube Diameter:  </w:t>
      </w:r>
      <w:r w:rsidRPr="002E65FD">
        <w:rPr>
          <w:rStyle w:val="IP"/>
          <w:color w:val="auto"/>
        </w:rPr>
        <w:t>0.625 inch</w:t>
      </w:r>
      <w:r w:rsidRPr="002E65FD">
        <w:rPr>
          <w:rStyle w:val="SI"/>
          <w:color w:val="auto"/>
        </w:rPr>
        <w:t xml:space="preserve"> (15.9 mm)</w:t>
      </w:r>
      <w:r w:rsidRPr="002E65FD">
        <w:t>.</w:t>
      </w:r>
    </w:p>
    <w:p w:rsidR="00FA4CF4" w:rsidRDefault="00FA4CF4" w:rsidP="009D79CE">
      <w:pPr>
        <w:pStyle w:val="PR3"/>
      </w:pPr>
      <w:r>
        <w:t>Mounting:  Flanged.</w:t>
      </w:r>
    </w:p>
    <w:p w:rsidR="006C1C75" w:rsidRDefault="006C1C75" w:rsidP="009D79CE">
      <w:pPr>
        <w:pStyle w:val="PR3"/>
      </w:pPr>
      <w:r w:rsidRPr="002E65FD">
        <w:t xml:space="preserve">Coating:  </w:t>
      </w:r>
      <w:r w:rsidR="00321B43">
        <w:t>Include corrosion resistant coatings where applicable.</w:t>
      </w:r>
    </w:p>
    <w:p w:rsidR="00FA58AB" w:rsidRDefault="00FA58AB" w:rsidP="00FA58AB">
      <w:pPr>
        <w:pStyle w:val="PR2"/>
        <w:numPr>
          <w:ilvl w:val="0"/>
          <w:numId w:val="0"/>
        </w:numPr>
        <w:ind w:left="1440"/>
      </w:pPr>
    </w:p>
    <w:p w:rsidR="00FA4CF4" w:rsidRDefault="00A20945" w:rsidP="00FA58AB">
      <w:pPr>
        <w:pStyle w:val="PR1"/>
      </w:pPr>
      <w:r>
        <w:t xml:space="preserve">Chilled-Water Coil </w:t>
      </w:r>
      <w:r w:rsidR="00FA4CF4">
        <w:t>Characteristics:</w:t>
      </w:r>
    </w:p>
    <w:p w:rsidR="00FA4CF4" w:rsidRDefault="00FA4CF4" w:rsidP="00FA4CF4">
      <w:pPr>
        <w:pStyle w:val="PR2"/>
        <w:numPr>
          <w:ilvl w:val="0"/>
          <w:numId w:val="0"/>
        </w:numPr>
        <w:ind w:left="1440"/>
      </w:pPr>
    </w:p>
    <w:p w:rsidR="00FA4CF4" w:rsidRDefault="00FA4CF4" w:rsidP="00FA58AB">
      <w:pPr>
        <w:pStyle w:val="PR3"/>
      </w:pPr>
      <w:r>
        <w:t xml:space="preserve">Minimum Fin </w:t>
      </w:r>
      <w:r w:rsidRPr="002E65FD">
        <w:t xml:space="preserve">Spacing:  </w:t>
      </w:r>
      <w:r w:rsidRPr="002E65FD">
        <w:rPr>
          <w:rStyle w:val="IP"/>
          <w:color w:val="auto"/>
        </w:rPr>
        <w:t>0.125 inch</w:t>
      </w:r>
      <w:r w:rsidRPr="002E65FD">
        <w:rPr>
          <w:rStyle w:val="SI"/>
          <w:color w:val="auto"/>
        </w:rPr>
        <w:t xml:space="preserve"> (3.18 mm)</w:t>
      </w:r>
      <w:r w:rsidRPr="002E65FD">
        <w:t>.</w:t>
      </w:r>
    </w:p>
    <w:p w:rsidR="00FA4CF4" w:rsidRDefault="00FA4CF4" w:rsidP="00FA58AB">
      <w:pPr>
        <w:pStyle w:val="PR3"/>
      </w:pPr>
      <w:r w:rsidRPr="002E65FD">
        <w:t xml:space="preserve">Tube Diameter:  </w:t>
      </w:r>
      <w:r w:rsidRPr="002E65FD">
        <w:rPr>
          <w:rStyle w:val="IP"/>
          <w:color w:val="auto"/>
        </w:rPr>
        <w:t>0.625 inch</w:t>
      </w:r>
      <w:r w:rsidRPr="002E65FD">
        <w:rPr>
          <w:rStyle w:val="SI"/>
          <w:color w:val="auto"/>
        </w:rPr>
        <w:t xml:space="preserve"> (15.9 mm)</w:t>
      </w:r>
      <w:r w:rsidRPr="002E65FD">
        <w:t>.</w:t>
      </w:r>
    </w:p>
    <w:p w:rsidR="00FA4CF4" w:rsidRDefault="00FA4CF4" w:rsidP="00FA58AB">
      <w:pPr>
        <w:pStyle w:val="PR3"/>
      </w:pPr>
      <w:r>
        <w:lastRenderedPageBreak/>
        <w:t xml:space="preserve">Mounting:  </w:t>
      </w:r>
      <w:r w:rsidRPr="00FA4CF4">
        <w:t>Flanged</w:t>
      </w:r>
      <w:r>
        <w:t>.</w:t>
      </w:r>
    </w:p>
    <w:p w:rsidR="00FA4CF4" w:rsidRDefault="00FA4CF4" w:rsidP="00FA58AB">
      <w:pPr>
        <w:pStyle w:val="PR3"/>
      </w:pPr>
      <w:r w:rsidRPr="002E65FD">
        <w:t xml:space="preserve">Coating:  </w:t>
      </w:r>
      <w:r w:rsidR="00321B43">
        <w:t>Include corrosion resistant coatings where applicable</w:t>
      </w:r>
      <w:r>
        <w:t>.</w:t>
      </w:r>
    </w:p>
    <w:p w:rsidR="00FA4CF4" w:rsidRDefault="00FA4CF4" w:rsidP="00FA58AB">
      <w:pPr>
        <w:pStyle w:val="PR3"/>
      </w:pPr>
      <w:r>
        <w:t>Finned Area Face Velocity:  Max. 500 fpm.</w:t>
      </w:r>
    </w:p>
    <w:p w:rsidR="006A1D58" w:rsidRDefault="006A1D58">
      <w:pPr>
        <w:pStyle w:val="ART"/>
      </w:pPr>
      <w:r>
        <w:t>STEAM COILS</w:t>
      </w:r>
    </w:p>
    <w:p w:rsidR="006A1D58" w:rsidRDefault="006A1D58">
      <w:pPr>
        <w:pStyle w:val="PR1"/>
      </w:pPr>
      <w:r>
        <w:t>Manufacturers:  Subject to compliance with requirements, provide products by one of the following:</w:t>
      </w:r>
    </w:p>
    <w:p w:rsidR="006A1D58" w:rsidRDefault="006A1D58">
      <w:pPr>
        <w:pStyle w:val="PR2"/>
        <w:spacing w:before="240"/>
      </w:pPr>
      <w:proofErr w:type="spellStart"/>
      <w:r>
        <w:t>Aerofin</w:t>
      </w:r>
      <w:proofErr w:type="spellEnd"/>
      <w:r>
        <w:t xml:space="preserve"> Corporation.</w:t>
      </w:r>
    </w:p>
    <w:p w:rsidR="006A1D58" w:rsidRDefault="006A1D58">
      <w:pPr>
        <w:pStyle w:val="PR2"/>
      </w:pPr>
      <w:r>
        <w:t>Carrier Corporation.</w:t>
      </w:r>
    </w:p>
    <w:p w:rsidR="006A1D58" w:rsidRDefault="006A1D58">
      <w:pPr>
        <w:pStyle w:val="PR2"/>
      </w:pPr>
      <w:proofErr w:type="spellStart"/>
      <w:r>
        <w:t>Heatcraft</w:t>
      </w:r>
      <w:proofErr w:type="spellEnd"/>
      <w:r>
        <w:t xml:space="preserve"> Refrigeration Products LLC; Heat Transfer Division.</w:t>
      </w:r>
    </w:p>
    <w:p w:rsidR="006A1D58" w:rsidRDefault="006A1D58">
      <w:pPr>
        <w:pStyle w:val="PR2"/>
      </w:pPr>
      <w:r>
        <w:t>Trane.</w:t>
      </w:r>
    </w:p>
    <w:p w:rsidR="00321B43" w:rsidRDefault="00321B43">
      <w:pPr>
        <w:pStyle w:val="PR2"/>
      </w:pPr>
      <w:r>
        <w:t>Daikin-</w:t>
      </w:r>
      <w:proofErr w:type="spellStart"/>
      <w:r>
        <w:t>McQuay</w:t>
      </w:r>
      <w:proofErr w:type="spellEnd"/>
    </w:p>
    <w:p w:rsidR="00321B43" w:rsidRDefault="00321B43">
      <w:pPr>
        <w:pStyle w:val="PR2"/>
      </w:pPr>
      <w:r>
        <w:t>York</w:t>
      </w:r>
    </w:p>
    <w:p w:rsidR="00FA4CF4" w:rsidRPr="000C0AF7" w:rsidRDefault="00FA4CF4" w:rsidP="00FA4CF4">
      <w:pPr>
        <w:pStyle w:val="PR1"/>
      </w:pPr>
      <w:r>
        <w:t>Minimum Working-Pressure/</w:t>
      </w:r>
      <w:r w:rsidRPr="000C0AF7">
        <w:t xml:space="preserve">Temperature Ratings:  </w:t>
      </w:r>
      <w:r w:rsidRPr="000C0AF7">
        <w:rPr>
          <w:rStyle w:val="IP"/>
          <w:color w:val="auto"/>
        </w:rPr>
        <w:t>100 psig</w:t>
      </w:r>
      <w:r w:rsidRPr="000C0AF7">
        <w:rPr>
          <w:rStyle w:val="SI"/>
          <w:color w:val="auto"/>
        </w:rPr>
        <w:t xml:space="preserve"> (690 </w:t>
      </w:r>
      <w:proofErr w:type="spellStart"/>
      <w:r w:rsidRPr="000C0AF7">
        <w:rPr>
          <w:rStyle w:val="SI"/>
          <w:color w:val="auto"/>
        </w:rPr>
        <w:t>kPa</w:t>
      </w:r>
      <w:proofErr w:type="spellEnd"/>
      <w:r w:rsidRPr="000C0AF7">
        <w:rPr>
          <w:rStyle w:val="SI"/>
          <w:color w:val="auto"/>
        </w:rPr>
        <w:t>)</w:t>
      </w:r>
      <w:r w:rsidRPr="000C0AF7">
        <w:t xml:space="preserve">, </w:t>
      </w:r>
      <w:r w:rsidRPr="000C0AF7">
        <w:rPr>
          <w:rStyle w:val="IP"/>
          <w:color w:val="auto"/>
        </w:rPr>
        <w:t xml:space="preserve">400 </w:t>
      </w:r>
      <w:proofErr w:type="spellStart"/>
      <w:r w:rsidRPr="000C0AF7">
        <w:rPr>
          <w:rStyle w:val="IP"/>
          <w:color w:val="auto"/>
        </w:rPr>
        <w:t>deg</w:t>
      </w:r>
      <w:proofErr w:type="spellEnd"/>
      <w:r w:rsidRPr="000C0AF7">
        <w:rPr>
          <w:rStyle w:val="IP"/>
          <w:color w:val="auto"/>
        </w:rPr>
        <w:t> F</w:t>
      </w:r>
      <w:r w:rsidRPr="000C0AF7">
        <w:rPr>
          <w:rStyle w:val="SI"/>
          <w:color w:val="auto"/>
        </w:rPr>
        <w:t xml:space="preserve"> (204 deg C)</w:t>
      </w:r>
      <w:r w:rsidRPr="000C0AF7">
        <w:t>.</w:t>
      </w:r>
    </w:p>
    <w:p w:rsidR="00FA4CF4" w:rsidRPr="000C0AF7" w:rsidRDefault="00FA4CF4" w:rsidP="00FA4CF4">
      <w:pPr>
        <w:pStyle w:val="PR1"/>
      </w:pPr>
      <w:r w:rsidRPr="000C0AF7">
        <w:t xml:space="preserve">Source Quality Control:  Factory tested to </w:t>
      </w:r>
      <w:r w:rsidRPr="000C0AF7">
        <w:rPr>
          <w:rStyle w:val="IP"/>
          <w:color w:val="auto"/>
        </w:rPr>
        <w:t>300 psig</w:t>
      </w:r>
      <w:r w:rsidRPr="000C0AF7">
        <w:rPr>
          <w:rStyle w:val="SI"/>
          <w:color w:val="auto"/>
        </w:rPr>
        <w:t xml:space="preserve"> (2070 </w:t>
      </w:r>
      <w:proofErr w:type="spellStart"/>
      <w:r w:rsidRPr="000C0AF7">
        <w:rPr>
          <w:rStyle w:val="SI"/>
          <w:color w:val="auto"/>
        </w:rPr>
        <w:t>kPa</w:t>
      </w:r>
      <w:proofErr w:type="spellEnd"/>
      <w:r w:rsidRPr="000C0AF7">
        <w:rPr>
          <w:rStyle w:val="SI"/>
          <w:color w:val="auto"/>
        </w:rPr>
        <w:t>)</w:t>
      </w:r>
      <w:r w:rsidRPr="000C0AF7">
        <w:t>.</w:t>
      </w:r>
    </w:p>
    <w:p w:rsidR="00FA4CF4" w:rsidRPr="000C0AF7" w:rsidRDefault="00FA4CF4" w:rsidP="00FA4CF4">
      <w:pPr>
        <w:pStyle w:val="PR1"/>
      </w:pPr>
      <w:r w:rsidRPr="000C0AF7">
        <w:t xml:space="preserve">Tubes:  ASTM B 743 copper, minimum </w:t>
      </w:r>
      <w:r w:rsidRPr="000C0AF7">
        <w:rPr>
          <w:rStyle w:val="IP"/>
          <w:color w:val="auto"/>
        </w:rPr>
        <w:t>0.035 inch</w:t>
      </w:r>
      <w:r w:rsidRPr="000C0AF7">
        <w:rPr>
          <w:rStyle w:val="SI"/>
          <w:color w:val="auto"/>
        </w:rPr>
        <w:t xml:space="preserve"> (0.889 mm)</w:t>
      </w:r>
      <w:r w:rsidRPr="000C0AF7">
        <w:t xml:space="preserve"> thick.</w:t>
      </w:r>
    </w:p>
    <w:p w:rsidR="00FA4CF4" w:rsidRPr="000C0AF7" w:rsidRDefault="00FA4CF4" w:rsidP="00FA4CF4">
      <w:pPr>
        <w:pStyle w:val="PR1"/>
      </w:pPr>
      <w:r w:rsidRPr="000C0AF7">
        <w:t xml:space="preserve">Fins:  Aluminum, minimum </w:t>
      </w:r>
      <w:r w:rsidRPr="000C0AF7">
        <w:rPr>
          <w:rStyle w:val="IP"/>
          <w:color w:val="auto"/>
        </w:rPr>
        <w:t>0.010 inch</w:t>
      </w:r>
      <w:r w:rsidRPr="000C0AF7">
        <w:rPr>
          <w:rStyle w:val="SI"/>
          <w:color w:val="auto"/>
        </w:rPr>
        <w:t xml:space="preserve"> (0.254 mm)</w:t>
      </w:r>
      <w:r w:rsidRPr="000C0AF7">
        <w:t xml:space="preserve"> thick.</w:t>
      </w:r>
    </w:p>
    <w:p w:rsidR="00FA4CF4" w:rsidRPr="000C0AF7" w:rsidRDefault="00FA4CF4" w:rsidP="00FA4CF4">
      <w:pPr>
        <w:pStyle w:val="PR1"/>
      </w:pPr>
      <w:r w:rsidRPr="000C0AF7">
        <w:t xml:space="preserve">Headers:  Cast iron with drain and air vent </w:t>
      </w:r>
      <w:proofErr w:type="spellStart"/>
      <w:r w:rsidRPr="000C0AF7">
        <w:t>tappings</w:t>
      </w:r>
      <w:proofErr w:type="spellEnd"/>
      <w:r w:rsidRPr="000C0AF7">
        <w:t>.</w:t>
      </w:r>
    </w:p>
    <w:p w:rsidR="00FA4CF4" w:rsidRPr="000C0AF7" w:rsidRDefault="00FA4CF4" w:rsidP="00FA4CF4">
      <w:pPr>
        <w:pStyle w:val="PR1"/>
      </w:pPr>
      <w:r w:rsidRPr="000C0AF7">
        <w:t>Tube Type:  Distributing.</w:t>
      </w:r>
    </w:p>
    <w:p w:rsidR="00FA4CF4" w:rsidRPr="000C0AF7" w:rsidRDefault="00FA4CF4" w:rsidP="00FA4CF4">
      <w:pPr>
        <w:pStyle w:val="PR1"/>
      </w:pPr>
      <w:r w:rsidRPr="000C0AF7">
        <w:t xml:space="preserve">Frames:  Galvanized-steel channel frame, minimum </w:t>
      </w:r>
      <w:r w:rsidRPr="000C0AF7">
        <w:rPr>
          <w:rStyle w:val="IP"/>
          <w:color w:val="auto"/>
        </w:rPr>
        <w:t>0.064 inch</w:t>
      </w:r>
      <w:r w:rsidRPr="000C0AF7">
        <w:rPr>
          <w:rStyle w:val="SI"/>
          <w:color w:val="auto"/>
        </w:rPr>
        <w:t xml:space="preserve"> (1.6 mm)</w:t>
      </w:r>
      <w:r w:rsidRPr="000C0AF7">
        <w:t xml:space="preserve"> thick for flanged mounting.</w:t>
      </w:r>
    </w:p>
    <w:p w:rsidR="00FA4CF4" w:rsidRPr="000C0AF7" w:rsidRDefault="00FA4CF4" w:rsidP="00FA4CF4">
      <w:pPr>
        <w:pStyle w:val="PR1"/>
      </w:pPr>
      <w:r w:rsidRPr="000C0AF7">
        <w:t>Characteristics:</w:t>
      </w:r>
    </w:p>
    <w:p w:rsidR="00FA4CF4" w:rsidRPr="000C0AF7" w:rsidRDefault="00FA4CF4" w:rsidP="00FA4CF4">
      <w:pPr>
        <w:pStyle w:val="PR2"/>
        <w:spacing w:before="240"/>
      </w:pPr>
      <w:r w:rsidRPr="000C0AF7">
        <w:t xml:space="preserve">Minimum Fin Spacing:  </w:t>
      </w:r>
      <w:r w:rsidRPr="000C0AF7">
        <w:rPr>
          <w:rStyle w:val="IP"/>
          <w:color w:val="auto"/>
        </w:rPr>
        <w:t>0.125 inch</w:t>
      </w:r>
      <w:r w:rsidRPr="000C0AF7">
        <w:rPr>
          <w:rStyle w:val="SI"/>
          <w:color w:val="auto"/>
        </w:rPr>
        <w:t xml:space="preserve"> (3.18 mm)</w:t>
      </w:r>
      <w:r w:rsidRPr="000C0AF7">
        <w:t>.</w:t>
      </w:r>
    </w:p>
    <w:p w:rsidR="00FA4CF4" w:rsidRPr="000C0AF7" w:rsidRDefault="00FA4CF4" w:rsidP="00FA4CF4">
      <w:pPr>
        <w:pStyle w:val="PR2"/>
      </w:pPr>
      <w:r w:rsidRPr="000C0AF7">
        <w:t xml:space="preserve">Tube Diameter:  </w:t>
      </w:r>
      <w:r w:rsidRPr="000C0AF7">
        <w:rPr>
          <w:rStyle w:val="IP"/>
          <w:color w:val="auto"/>
        </w:rPr>
        <w:t>0.625 inch</w:t>
      </w:r>
      <w:r w:rsidRPr="000C0AF7">
        <w:rPr>
          <w:rStyle w:val="SI"/>
          <w:color w:val="auto"/>
        </w:rPr>
        <w:t xml:space="preserve"> (15.9 mm)</w:t>
      </w:r>
      <w:r w:rsidRPr="000C0AF7">
        <w:t>.</w:t>
      </w:r>
    </w:p>
    <w:p w:rsidR="00FA4CF4" w:rsidRDefault="00FA4CF4" w:rsidP="00FA4CF4">
      <w:pPr>
        <w:pStyle w:val="PR2"/>
      </w:pPr>
      <w:r>
        <w:t>Mounting</w:t>
      </w:r>
      <w:r w:rsidR="000C0AF7">
        <w:t xml:space="preserve">: </w:t>
      </w:r>
      <w:r>
        <w:t xml:space="preserve"> </w:t>
      </w:r>
      <w:r w:rsidRPr="000C0AF7">
        <w:t>Flanged</w:t>
      </w:r>
      <w:r>
        <w:t>.</w:t>
      </w:r>
    </w:p>
    <w:p w:rsidR="00282FE0" w:rsidRDefault="00362B94" w:rsidP="00362B94">
      <w:pPr>
        <w:pStyle w:val="PR2"/>
      </w:pPr>
      <w:r>
        <w:t>Connections on b</w:t>
      </w:r>
      <w:r w:rsidR="00282FE0">
        <w:t>oth end</w:t>
      </w:r>
      <w:r>
        <w:t>s</w:t>
      </w:r>
      <w:r w:rsidR="00282FE0">
        <w:t xml:space="preserve"> for coils over 6 feet in length.</w:t>
      </w:r>
    </w:p>
    <w:p w:rsidR="008231AF" w:rsidRDefault="008231AF">
      <w:pPr>
        <w:pStyle w:val="ART"/>
        <w:rPr>
          <w:szCs w:val="22"/>
        </w:rPr>
      </w:pPr>
      <w:r w:rsidRPr="00EE6916">
        <w:rPr>
          <w:szCs w:val="22"/>
        </w:rPr>
        <w:t>VERTICAL INTEGRAL FACE AND BYPASS STEAM HEATING COILS</w:t>
      </w:r>
    </w:p>
    <w:p w:rsidR="008231AF" w:rsidRDefault="008231AF" w:rsidP="008231AF">
      <w:pPr>
        <w:pStyle w:val="PR1"/>
      </w:pPr>
      <w:r>
        <w:t>Manufacturers:  Subject to compliance with requirements, provide products by one of the following:</w:t>
      </w:r>
    </w:p>
    <w:p w:rsidR="008231AF" w:rsidRDefault="008231AF" w:rsidP="008231AF">
      <w:pPr>
        <w:pStyle w:val="PR2"/>
        <w:spacing w:before="240"/>
      </w:pPr>
      <w:proofErr w:type="spellStart"/>
      <w:r>
        <w:t>Aerofin</w:t>
      </w:r>
      <w:proofErr w:type="spellEnd"/>
      <w:r>
        <w:t xml:space="preserve"> Corporation.</w:t>
      </w:r>
    </w:p>
    <w:p w:rsidR="008231AF" w:rsidRDefault="008231AF" w:rsidP="008231AF">
      <w:pPr>
        <w:pStyle w:val="PR2"/>
      </w:pPr>
      <w:r>
        <w:t>Control Air.</w:t>
      </w:r>
    </w:p>
    <w:p w:rsidR="008231AF" w:rsidRDefault="008231AF" w:rsidP="008231AF">
      <w:pPr>
        <w:pStyle w:val="PR2"/>
      </w:pPr>
      <w:proofErr w:type="spellStart"/>
      <w:r>
        <w:t>Marlo</w:t>
      </w:r>
      <w:proofErr w:type="spellEnd"/>
      <w:r>
        <w:t>.</w:t>
      </w:r>
    </w:p>
    <w:p w:rsidR="008231AF" w:rsidRPr="00687166" w:rsidRDefault="00687166" w:rsidP="008231AF">
      <w:pPr>
        <w:pStyle w:val="PR1"/>
      </w:pPr>
      <w:r>
        <w:t xml:space="preserve">Performance </w:t>
      </w:r>
      <w:r w:rsidRPr="008231AF">
        <w:t>Ratings:  Tested and ra</w:t>
      </w:r>
      <w:r>
        <w:t>ted according to ARI 410</w:t>
      </w:r>
      <w:r w:rsidRPr="008231AF">
        <w:t>.</w:t>
      </w:r>
    </w:p>
    <w:p w:rsidR="00687166" w:rsidRDefault="00687166" w:rsidP="008231AF">
      <w:pPr>
        <w:pStyle w:val="PR1"/>
      </w:pPr>
      <w:r w:rsidRPr="008231AF">
        <w:t xml:space="preserve">Minimum Working-Pressure/Temperature Ratings:  </w:t>
      </w:r>
      <w:r w:rsidRPr="008231AF">
        <w:rPr>
          <w:rStyle w:val="IP"/>
          <w:color w:val="auto"/>
        </w:rPr>
        <w:t>100 psig</w:t>
      </w:r>
      <w:r w:rsidRPr="008231AF">
        <w:t xml:space="preserve">, </w:t>
      </w:r>
      <w:r w:rsidRPr="008231AF">
        <w:rPr>
          <w:rStyle w:val="IP"/>
          <w:color w:val="auto"/>
        </w:rPr>
        <w:t>400 deg F</w:t>
      </w:r>
      <w:r w:rsidRPr="008231AF">
        <w:t>.</w:t>
      </w:r>
    </w:p>
    <w:p w:rsidR="00687166" w:rsidRPr="00151727" w:rsidRDefault="00687166" w:rsidP="008231AF">
      <w:pPr>
        <w:pStyle w:val="PR1"/>
      </w:pPr>
      <w:bookmarkStart w:id="0" w:name="_GoBack"/>
      <w:bookmarkEnd w:id="0"/>
      <w:r w:rsidRPr="008231AF">
        <w:t xml:space="preserve">Source Quality Control:  Factory tested to </w:t>
      </w:r>
      <w:r>
        <w:rPr>
          <w:rStyle w:val="IP"/>
          <w:color w:val="auto"/>
        </w:rPr>
        <w:t>2</w:t>
      </w:r>
      <w:r w:rsidRPr="008231AF">
        <w:rPr>
          <w:rStyle w:val="IP"/>
          <w:color w:val="auto"/>
        </w:rPr>
        <w:t>00 psig</w:t>
      </w:r>
      <w:r w:rsidRPr="008231AF">
        <w:t>.</w:t>
      </w:r>
    </w:p>
    <w:p w:rsidR="00151727" w:rsidRPr="008231AF" w:rsidRDefault="00151727" w:rsidP="008231AF">
      <w:pPr>
        <w:pStyle w:val="PR1"/>
      </w:pPr>
      <w:r>
        <w:rPr>
          <w:szCs w:val="22"/>
        </w:rPr>
        <w:t>Frames:  M</w:t>
      </w:r>
      <w:r w:rsidRPr="00EE6916">
        <w:rPr>
          <w:szCs w:val="22"/>
        </w:rPr>
        <w:t>inimum 14 gauge galvanized steel</w:t>
      </w:r>
      <w:r>
        <w:rPr>
          <w:szCs w:val="22"/>
        </w:rPr>
        <w:t>.</w:t>
      </w:r>
    </w:p>
    <w:p w:rsidR="008231AF" w:rsidRDefault="008231AF" w:rsidP="008231AF">
      <w:pPr>
        <w:pStyle w:val="PR1"/>
      </w:pPr>
      <w:r>
        <w:rPr>
          <w:szCs w:val="22"/>
        </w:rPr>
        <w:t xml:space="preserve">Tubes:  </w:t>
      </w:r>
      <w:r w:rsidR="00151727">
        <w:rPr>
          <w:szCs w:val="22"/>
        </w:rPr>
        <w:t>S</w:t>
      </w:r>
      <w:r w:rsidRPr="00EE6916">
        <w:rPr>
          <w:szCs w:val="22"/>
        </w:rPr>
        <w:t>eamless copper</w:t>
      </w:r>
      <w:r w:rsidR="00151727">
        <w:rPr>
          <w:szCs w:val="22"/>
        </w:rPr>
        <w:t>, m</w:t>
      </w:r>
      <w:r w:rsidRPr="00EE6916">
        <w:rPr>
          <w:szCs w:val="22"/>
        </w:rPr>
        <w:t xml:space="preserve">inimum </w:t>
      </w:r>
      <w:r w:rsidR="00151727" w:rsidRPr="00EE6916">
        <w:rPr>
          <w:szCs w:val="22"/>
        </w:rPr>
        <w:t>.035 inch</w:t>
      </w:r>
      <w:r w:rsidR="00151727" w:rsidRPr="008231AF">
        <w:rPr>
          <w:szCs w:val="22"/>
        </w:rPr>
        <w:t xml:space="preserve"> </w:t>
      </w:r>
      <w:r w:rsidRPr="00EE6916">
        <w:rPr>
          <w:szCs w:val="22"/>
        </w:rPr>
        <w:t>thick</w:t>
      </w:r>
      <w:r w:rsidR="00151727">
        <w:rPr>
          <w:szCs w:val="22"/>
        </w:rPr>
        <w:t xml:space="preserve">, </w:t>
      </w:r>
      <w:r w:rsidR="00151727">
        <w:t xml:space="preserve">5/8 </w:t>
      </w:r>
      <w:r w:rsidR="00151727" w:rsidRPr="008231AF">
        <w:rPr>
          <w:rStyle w:val="IP"/>
          <w:color w:val="auto"/>
        </w:rPr>
        <w:t>inch</w:t>
      </w:r>
      <w:r w:rsidR="00151727" w:rsidRPr="008231AF">
        <w:rPr>
          <w:rStyle w:val="SI"/>
          <w:color w:val="auto"/>
        </w:rPr>
        <w:t xml:space="preserve"> </w:t>
      </w:r>
      <w:r w:rsidR="00151727">
        <w:rPr>
          <w:rStyle w:val="SI"/>
          <w:color w:val="auto"/>
        </w:rPr>
        <w:t xml:space="preserve">OD </w:t>
      </w:r>
      <w:r w:rsidR="00151727" w:rsidRPr="008231AF">
        <w:rPr>
          <w:rStyle w:val="SI"/>
          <w:color w:val="auto"/>
        </w:rPr>
        <w:t xml:space="preserve">distributing tubes and </w:t>
      </w:r>
      <w:r w:rsidR="00151727" w:rsidRPr="008231AF">
        <w:rPr>
          <w:rStyle w:val="IP"/>
          <w:color w:val="auto"/>
        </w:rPr>
        <w:t>1.0 inch</w:t>
      </w:r>
      <w:r w:rsidR="00151727" w:rsidRPr="008231AF">
        <w:rPr>
          <w:rStyle w:val="SI"/>
          <w:color w:val="auto"/>
        </w:rPr>
        <w:t xml:space="preserve"> </w:t>
      </w:r>
      <w:r w:rsidR="00151727">
        <w:rPr>
          <w:rStyle w:val="SI"/>
          <w:color w:val="auto"/>
        </w:rPr>
        <w:t xml:space="preserve">OD </w:t>
      </w:r>
      <w:r w:rsidR="00151727" w:rsidRPr="008231AF">
        <w:rPr>
          <w:rStyle w:val="SI"/>
          <w:color w:val="auto"/>
        </w:rPr>
        <w:t>condensing tubes</w:t>
      </w:r>
      <w:r w:rsidR="00151727" w:rsidRPr="008231AF">
        <w:t>.</w:t>
      </w:r>
    </w:p>
    <w:p w:rsidR="00151727" w:rsidRDefault="00151727" w:rsidP="008231AF">
      <w:pPr>
        <w:pStyle w:val="PR1"/>
      </w:pPr>
      <w:r w:rsidRPr="008231AF">
        <w:t>Fins:  Aluminum.</w:t>
      </w:r>
    </w:p>
    <w:p w:rsidR="00151727" w:rsidRPr="00151727" w:rsidRDefault="00151727" w:rsidP="008231AF">
      <w:pPr>
        <w:pStyle w:val="PR1"/>
      </w:pPr>
      <w:r>
        <w:t>Dampers:  M</w:t>
      </w:r>
      <w:r w:rsidRPr="00EE6916">
        <w:rPr>
          <w:szCs w:val="22"/>
        </w:rPr>
        <w:t>inimum 16 gauge steel with baked enamel finish</w:t>
      </w:r>
      <w:r>
        <w:rPr>
          <w:szCs w:val="22"/>
        </w:rPr>
        <w:t>.</w:t>
      </w:r>
      <w:r w:rsidR="00182A98">
        <w:rPr>
          <w:szCs w:val="22"/>
        </w:rPr>
        <w:t xml:space="preserve">  Link all dampers together with a common actuator in multiple coil installations.</w:t>
      </w:r>
    </w:p>
    <w:p w:rsidR="00F422ED" w:rsidRPr="00F422ED" w:rsidRDefault="00F422ED" w:rsidP="008231AF">
      <w:pPr>
        <w:pStyle w:val="PR1"/>
      </w:pPr>
      <w:r>
        <w:rPr>
          <w:szCs w:val="22"/>
        </w:rPr>
        <w:t>Accessories:</w:t>
      </w:r>
    </w:p>
    <w:p w:rsidR="00F422ED" w:rsidRDefault="00F422ED" w:rsidP="00F422ED">
      <w:pPr>
        <w:pStyle w:val="PR2"/>
        <w:numPr>
          <w:ilvl w:val="0"/>
          <w:numId w:val="0"/>
        </w:numPr>
        <w:ind w:left="1440"/>
      </w:pPr>
    </w:p>
    <w:p w:rsidR="00F422ED" w:rsidRDefault="00F422ED" w:rsidP="00F422ED">
      <w:pPr>
        <w:pStyle w:val="PR2"/>
      </w:pPr>
      <w:r>
        <w:t>Flexible connectors.</w:t>
      </w:r>
    </w:p>
    <w:p w:rsidR="00F422ED" w:rsidRDefault="00F422ED" w:rsidP="00F422ED">
      <w:pPr>
        <w:pStyle w:val="PR2"/>
      </w:pPr>
      <w:r>
        <w:t>A</w:t>
      </w:r>
      <w:r w:rsidR="00151727" w:rsidRPr="00EE6916">
        <w:t>nti-stratification baffles</w:t>
      </w:r>
      <w:r>
        <w:t>.</w:t>
      </w:r>
    </w:p>
    <w:p w:rsidR="00151727" w:rsidRPr="008231AF" w:rsidRDefault="00F422ED" w:rsidP="00F422ED">
      <w:pPr>
        <w:pStyle w:val="PR2"/>
      </w:pPr>
      <w:r>
        <w:t>I</w:t>
      </w:r>
      <w:r w:rsidR="00687166">
        <w:t>nsulated headers.</w:t>
      </w:r>
    </w:p>
    <w:p w:rsidR="006A1D58" w:rsidRDefault="006A1D58">
      <w:pPr>
        <w:pStyle w:val="ART"/>
      </w:pPr>
      <w:r>
        <w:t>REFRIGERANT COILS</w:t>
      </w:r>
    </w:p>
    <w:p w:rsidR="006A1D58" w:rsidRDefault="006A1D58">
      <w:pPr>
        <w:pStyle w:val="PR1"/>
      </w:pPr>
      <w:r>
        <w:t>Manufacturers:  Subject to compliance with requirements, provide products by one of the following:</w:t>
      </w:r>
    </w:p>
    <w:p w:rsidR="006A1D58" w:rsidRDefault="006A1D58">
      <w:pPr>
        <w:pStyle w:val="PR2"/>
        <w:spacing w:before="240"/>
      </w:pPr>
      <w:proofErr w:type="spellStart"/>
      <w:r>
        <w:t>Aerofin</w:t>
      </w:r>
      <w:proofErr w:type="spellEnd"/>
      <w:r>
        <w:t xml:space="preserve"> Corporation.</w:t>
      </w:r>
    </w:p>
    <w:p w:rsidR="006A1D58" w:rsidRDefault="006A1D58">
      <w:pPr>
        <w:pStyle w:val="PR2"/>
      </w:pPr>
      <w:r>
        <w:t>Carrier Corporation.</w:t>
      </w:r>
    </w:p>
    <w:p w:rsidR="006A1D58" w:rsidRDefault="006A1D58">
      <w:pPr>
        <w:pStyle w:val="PR2"/>
      </w:pPr>
      <w:proofErr w:type="spellStart"/>
      <w:r>
        <w:t>Heatcraft</w:t>
      </w:r>
      <w:proofErr w:type="spellEnd"/>
      <w:r>
        <w:t xml:space="preserve"> Refrigeration Products LLC; Heat Transfer Division.</w:t>
      </w:r>
    </w:p>
    <w:p w:rsidR="00687166" w:rsidRDefault="00321B43">
      <w:pPr>
        <w:pStyle w:val="PR2"/>
      </w:pPr>
      <w:r>
        <w:t>Daikin-</w:t>
      </w:r>
      <w:proofErr w:type="spellStart"/>
      <w:r>
        <w:t>McQuay</w:t>
      </w:r>
      <w:proofErr w:type="spellEnd"/>
      <w:r w:rsidR="00687166">
        <w:t>.</w:t>
      </w:r>
    </w:p>
    <w:p w:rsidR="006A1D58" w:rsidRDefault="006A1D58">
      <w:pPr>
        <w:pStyle w:val="PR2"/>
      </w:pPr>
      <w:r>
        <w:t>Trane.</w:t>
      </w:r>
    </w:p>
    <w:p w:rsidR="000F6301" w:rsidRDefault="000F6301">
      <w:pPr>
        <w:pStyle w:val="PR1"/>
      </w:pPr>
      <w:r>
        <w:t>Description:  D</w:t>
      </w:r>
      <w:r w:rsidRPr="006D1190">
        <w:rPr>
          <w:szCs w:val="22"/>
        </w:rPr>
        <w:t>irect expansion of refrigerant inside the tubes</w:t>
      </w:r>
      <w:r w:rsidRPr="000F6301">
        <w:rPr>
          <w:szCs w:val="22"/>
        </w:rPr>
        <w:t xml:space="preserve"> </w:t>
      </w:r>
      <w:r>
        <w:rPr>
          <w:szCs w:val="22"/>
        </w:rPr>
        <w:t xml:space="preserve">with </w:t>
      </w:r>
      <w:r w:rsidRPr="006D1190">
        <w:rPr>
          <w:szCs w:val="22"/>
        </w:rPr>
        <w:t xml:space="preserve">multi-outlet </w:t>
      </w:r>
      <w:proofErr w:type="spellStart"/>
      <w:r w:rsidRPr="006D1190">
        <w:rPr>
          <w:szCs w:val="22"/>
        </w:rPr>
        <w:t>venturi</w:t>
      </w:r>
      <w:proofErr w:type="spellEnd"/>
      <w:r w:rsidRPr="006D1190">
        <w:rPr>
          <w:szCs w:val="22"/>
        </w:rPr>
        <w:t xml:space="preserve"> type distributors</w:t>
      </w:r>
      <w:r>
        <w:rPr>
          <w:szCs w:val="22"/>
        </w:rPr>
        <w:t>.</w:t>
      </w:r>
    </w:p>
    <w:p w:rsidR="000C0AF7" w:rsidRPr="000C0AF7" w:rsidRDefault="000C0AF7" w:rsidP="000C0AF7">
      <w:pPr>
        <w:pStyle w:val="PR1"/>
      </w:pPr>
      <w:r>
        <w:t xml:space="preserve">Performance </w:t>
      </w:r>
      <w:r w:rsidRPr="000C0AF7">
        <w:t>Ratings:  Tested and rated according to ARI 410 and ASHRAE 33.</w:t>
      </w:r>
    </w:p>
    <w:p w:rsidR="000C0AF7" w:rsidRPr="000C0AF7" w:rsidRDefault="000C0AF7" w:rsidP="000C0AF7">
      <w:pPr>
        <w:pStyle w:val="PR1"/>
      </w:pPr>
      <w:r w:rsidRPr="000C0AF7">
        <w:t xml:space="preserve">Minimum Working-Pressure Rating:  </w:t>
      </w:r>
      <w:r w:rsidRPr="000C0AF7">
        <w:rPr>
          <w:rStyle w:val="IP"/>
          <w:color w:val="auto"/>
        </w:rPr>
        <w:t>300 psig</w:t>
      </w:r>
      <w:r w:rsidRPr="000C0AF7">
        <w:rPr>
          <w:rStyle w:val="SI"/>
          <w:color w:val="auto"/>
        </w:rPr>
        <w:t xml:space="preserve"> (2070 </w:t>
      </w:r>
      <w:proofErr w:type="spellStart"/>
      <w:r w:rsidRPr="000C0AF7">
        <w:rPr>
          <w:rStyle w:val="SI"/>
          <w:color w:val="auto"/>
        </w:rPr>
        <w:t>kPa</w:t>
      </w:r>
      <w:proofErr w:type="spellEnd"/>
      <w:r w:rsidRPr="000C0AF7">
        <w:rPr>
          <w:rStyle w:val="SI"/>
          <w:color w:val="auto"/>
        </w:rPr>
        <w:t>)</w:t>
      </w:r>
      <w:r w:rsidRPr="000C0AF7">
        <w:t>.</w:t>
      </w:r>
    </w:p>
    <w:p w:rsidR="000C0AF7" w:rsidRPr="000C0AF7" w:rsidRDefault="000C0AF7" w:rsidP="000C0AF7">
      <w:pPr>
        <w:pStyle w:val="PR1"/>
      </w:pPr>
      <w:r w:rsidRPr="000C0AF7">
        <w:t xml:space="preserve">Source Quality Control:  Factory tested to </w:t>
      </w:r>
      <w:r w:rsidRPr="000C0AF7">
        <w:rPr>
          <w:rStyle w:val="IP"/>
          <w:color w:val="auto"/>
        </w:rPr>
        <w:t>450 psig</w:t>
      </w:r>
      <w:r w:rsidRPr="000C0AF7">
        <w:rPr>
          <w:rStyle w:val="SI"/>
          <w:color w:val="auto"/>
        </w:rPr>
        <w:t xml:space="preserve"> (3105 </w:t>
      </w:r>
      <w:proofErr w:type="spellStart"/>
      <w:r w:rsidRPr="000C0AF7">
        <w:rPr>
          <w:rStyle w:val="SI"/>
          <w:color w:val="auto"/>
        </w:rPr>
        <w:t>kPa</w:t>
      </w:r>
      <w:proofErr w:type="spellEnd"/>
      <w:r w:rsidRPr="000C0AF7">
        <w:rPr>
          <w:rStyle w:val="SI"/>
          <w:color w:val="auto"/>
        </w:rPr>
        <w:t>)</w:t>
      </w:r>
      <w:r w:rsidRPr="000C0AF7">
        <w:t>.</w:t>
      </w:r>
    </w:p>
    <w:p w:rsidR="000C0AF7" w:rsidRPr="000C0AF7" w:rsidRDefault="000C0AF7" w:rsidP="000C0AF7">
      <w:pPr>
        <w:pStyle w:val="PR1"/>
      </w:pPr>
      <w:r w:rsidRPr="000C0AF7">
        <w:t xml:space="preserve">Tubes:  ASTM B 743 copper, minimum </w:t>
      </w:r>
      <w:r w:rsidRPr="000C0AF7">
        <w:rPr>
          <w:rStyle w:val="IP"/>
          <w:color w:val="auto"/>
        </w:rPr>
        <w:t>0.035 inch</w:t>
      </w:r>
      <w:r w:rsidRPr="000C0AF7">
        <w:rPr>
          <w:rStyle w:val="SI"/>
          <w:color w:val="auto"/>
        </w:rPr>
        <w:t xml:space="preserve"> (0.889 mm)</w:t>
      </w:r>
      <w:r w:rsidRPr="000C0AF7">
        <w:t xml:space="preserve"> thick.</w:t>
      </w:r>
    </w:p>
    <w:p w:rsidR="000C0AF7" w:rsidRPr="000C0AF7" w:rsidRDefault="000C0AF7" w:rsidP="000C0AF7">
      <w:pPr>
        <w:pStyle w:val="PR1"/>
      </w:pPr>
      <w:r w:rsidRPr="000C0AF7">
        <w:t xml:space="preserve">Fins:  Aluminum, minimum </w:t>
      </w:r>
      <w:r w:rsidRPr="000C0AF7">
        <w:rPr>
          <w:rStyle w:val="IP"/>
          <w:color w:val="auto"/>
        </w:rPr>
        <w:t>0.010 inch</w:t>
      </w:r>
      <w:r w:rsidRPr="000C0AF7">
        <w:rPr>
          <w:rStyle w:val="SI"/>
          <w:color w:val="auto"/>
        </w:rPr>
        <w:t xml:space="preserve"> (0.254 mm)</w:t>
      </w:r>
      <w:r w:rsidRPr="000C0AF7">
        <w:t xml:space="preserve"> thick.</w:t>
      </w:r>
    </w:p>
    <w:p w:rsidR="000C0AF7" w:rsidRPr="000C0AF7" w:rsidRDefault="000C0AF7" w:rsidP="000C0AF7">
      <w:pPr>
        <w:pStyle w:val="PR1"/>
      </w:pPr>
      <w:r w:rsidRPr="000C0AF7">
        <w:t xml:space="preserve">Suction and Distributor Piping:  </w:t>
      </w:r>
      <w:r w:rsidRPr="000C0AF7">
        <w:rPr>
          <w:rStyle w:val="IP"/>
          <w:color w:val="auto"/>
        </w:rPr>
        <w:t>ASTM B 88, Type L</w:t>
      </w:r>
      <w:r w:rsidRPr="000C0AF7">
        <w:rPr>
          <w:rStyle w:val="SI"/>
          <w:color w:val="auto"/>
        </w:rPr>
        <w:t xml:space="preserve"> (ASTM B 88M, Type B)</w:t>
      </w:r>
      <w:r w:rsidRPr="000C0AF7">
        <w:t xml:space="preserve"> copper tube with brazed joints.</w:t>
      </w:r>
    </w:p>
    <w:p w:rsidR="000C0AF7" w:rsidRPr="000C0AF7" w:rsidRDefault="000C0AF7" w:rsidP="000C0AF7">
      <w:pPr>
        <w:pStyle w:val="PR1"/>
      </w:pPr>
      <w:r w:rsidRPr="000C0AF7">
        <w:t xml:space="preserve">Frames:  Galvanized-steel channel frame, minimum </w:t>
      </w:r>
      <w:r w:rsidRPr="000C0AF7">
        <w:rPr>
          <w:rStyle w:val="IP"/>
          <w:color w:val="auto"/>
        </w:rPr>
        <w:t>0.064 inch</w:t>
      </w:r>
      <w:r w:rsidRPr="000C0AF7">
        <w:rPr>
          <w:rStyle w:val="SI"/>
          <w:color w:val="auto"/>
        </w:rPr>
        <w:t xml:space="preserve"> (1.6 mm)</w:t>
      </w:r>
      <w:r w:rsidRPr="000C0AF7">
        <w:t xml:space="preserve"> thick for flanged mounting.</w:t>
      </w:r>
    </w:p>
    <w:p w:rsidR="000C0AF7" w:rsidRPr="000C0AF7" w:rsidRDefault="000C0AF7" w:rsidP="000C0AF7">
      <w:pPr>
        <w:pStyle w:val="PR1"/>
      </w:pPr>
      <w:r w:rsidRPr="000C0AF7">
        <w:t>Characteristics:</w:t>
      </w:r>
    </w:p>
    <w:p w:rsidR="000C0AF7" w:rsidRPr="000C0AF7" w:rsidRDefault="000C0AF7" w:rsidP="000C0AF7">
      <w:pPr>
        <w:pStyle w:val="PR2"/>
        <w:spacing w:before="240"/>
      </w:pPr>
      <w:r w:rsidRPr="000C0AF7">
        <w:t xml:space="preserve">Minimum Fin Spacing:  </w:t>
      </w:r>
      <w:r w:rsidRPr="000C0AF7">
        <w:rPr>
          <w:rStyle w:val="IP"/>
          <w:color w:val="auto"/>
        </w:rPr>
        <w:t>0.125 inch</w:t>
      </w:r>
      <w:r w:rsidRPr="000C0AF7">
        <w:rPr>
          <w:rStyle w:val="SI"/>
          <w:color w:val="auto"/>
        </w:rPr>
        <w:t xml:space="preserve"> (3.18 mm)</w:t>
      </w:r>
      <w:r w:rsidRPr="000C0AF7">
        <w:t>.</w:t>
      </w:r>
    </w:p>
    <w:p w:rsidR="000C0AF7" w:rsidRPr="000C0AF7" w:rsidRDefault="000C0AF7" w:rsidP="000C0AF7">
      <w:pPr>
        <w:pStyle w:val="PR2"/>
      </w:pPr>
      <w:r w:rsidRPr="000C0AF7">
        <w:t xml:space="preserve">Tube Diameter:  </w:t>
      </w:r>
      <w:r w:rsidRPr="000C0AF7">
        <w:rPr>
          <w:rStyle w:val="IP"/>
          <w:color w:val="auto"/>
        </w:rPr>
        <w:t>0.625 inch</w:t>
      </w:r>
      <w:r w:rsidRPr="000C0AF7">
        <w:rPr>
          <w:rStyle w:val="SI"/>
          <w:color w:val="auto"/>
        </w:rPr>
        <w:t xml:space="preserve"> (15.9 mm)</w:t>
      </w:r>
      <w:r w:rsidRPr="000C0AF7">
        <w:t>.</w:t>
      </w:r>
    </w:p>
    <w:p w:rsidR="000C0AF7" w:rsidRPr="000C0AF7" w:rsidRDefault="000C0AF7" w:rsidP="000C0AF7">
      <w:pPr>
        <w:pStyle w:val="PR2"/>
      </w:pPr>
      <w:r w:rsidRPr="000C0AF7">
        <w:t>Mounting:  Flanged.</w:t>
      </w:r>
    </w:p>
    <w:p w:rsidR="000C0AF7" w:rsidRPr="000C0AF7" w:rsidRDefault="000C0AF7" w:rsidP="000C0AF7">
      <w:pPr>
        <w:pStyle w:val="PR2"/>
      </w:pPr>
      <w:r w:rsidRPr="000C0AF7">
        <w:t xml:space="preserve">Coating:  </w:t>
      </w:r>
      <w:r w:rsidR="00321B43">
        <w:t>Include corrosion resistant coatings where applicable</w:t>
      </w:r>
      <w:r w:rsidRPr="000C0AF7">
        <w:t>.</w:t>
      </w:r>
    </w:p>
    <w:p w:rsidR="000C0AF7" w:rsidRDefault="000C0AF7" w:rsidP="000C0AF7">
      <w:pPr>
        <w:pStyle w:val="PR2"/>
      </w:pPr>
      <w:r>
        <w:t>Finned Area Face Velocity:  Max. 500 fpm.</w:t>
      </w:r>
    </w:p>
    <w:p w:rsidR="006A1D58" w:rsidRDefault="006A1D58">
      <w:pPr>
        <w:pStyle w:val="PRT"/>
      </w:pPr>
      <w:r>
        <w:t>EXECUTION</w:t>
      </w:r>
    </w:p>
    <w:p w:rsidR="006A1D58" w:rsidRDefault="006A1D58">
      <w:pPr>
        <w:pStyle w:val="ART"/>
      </w:pPr>
      <w:r>
        <w:t>EXAMINATION</w:t>
      </w:r>
    </w:p>
    <w:p w:rsidR="006A1D58" w:rsidRDefault="006A1D58">
      <w:pPr>
        <w:pStyle w:val="PR1"/>
      </w:pPr>
      <w:r>
        <w:t>Examine ducts, plenums, and casings to receive air coils for compliance with requirements for installation tolerances and other conditions affecting coil performance.</w:t>
      </w:r>
    </w:p>
    <w:p w:rsidR="006A1D58" w:rsidRDefault="006A1D58">
      <w:pPr>
        <w:pStyle w:val="PR1"/>
      </w:pPr>
      <w:r>
        <w:t>Examine roughing-in for piping systems to verify actual locations of piping connections before coil installation.</w:t>
      </w:r>
    </w:p>
    <w:p w:rsidR="006A1D58" w:rsidRDefault="006A1D58">
      <w:pPr>
        <w:pStyle w:val="PR1"/>
      </w:pPr>
      <w:r>
        <w:t>Proceed with installation only after unsatisfactory conditions have been corrected.</w:t>
      </w:r>
    </w:p>
    <w:p w:rsidR="006A1D58" w:rsidRDefault="006A1D58">
      <w:pPr>
        <w:pStyle w:val="ART"/>
      </w:pPr>
      <w:r>
        <w:t>INSTALLATION</w:t>
      </w:r>
    </w:p>
    <w:p w:rsidR="006A1D58" w:rsidRDefault="00282FE0">
      <w:pPr>
        <w:pStyle w:val="PR1"/>
      </w:pPr>
      <w:r>
        <w:t>I</w:t>
      </w:r>
      <w:r w:rsidRPr="00EE6916">
        <w:t>nstall as recommended by the manufactur</w:t>
      </w:r>
      <w:r>
        <w:t>er to permit complete drainage.</w:t>
      </w:r>
    </w:p>
    <w:p w:rsidR="00867B5D" w:rsidRDefault="00867B5D" w:rsidP="00867B5D">
      <w:pPr>
        <w:pStyle w:val="PR1"/>
      </w:pPr>
      <w:r>
        <w:t>Install coils in metal ducts and casings constructed according to SMACNA's "HVAC Duct Construction Standards, Metal and Flexible."</w:t>
      </w:r>
    </w:p>
    <w:p w:rsidR="00282FE0" w:rsidRDefault="00282FE0" w:rsidP="00282FE0">
      <w:pPr>
        <w:pStyle w:val="PR1"/>
      </w:pPr>
      <w:r>
        <w:t>Straighten bent fins on air coils.</w:t>
      </w:r>
    </w:p>
    <w:p w:rsidR="00282FE0" w:rsidRDefault="00282FE0" w:rsidP="00282FE0">
      <w:pPr>
        <w:pStyle w:val="PR1"/>
      </w:pPr>
      <w:r>
        <w:t>Clean coils using materials and methods recommended in writing by manufacturers, and clean inside of casings and enclosures to remove dust and debris.</w:t>
      </w:r>
    </w:p>
    <w:p w:rsidR="00867B5D" w:rsidRPr="00867B5D" w:rsidRDefault="00867B5D" w:rsidP="00867B5D">
      <w:pPr>
        <w:pStyle w:val="PR1"/>
      </w:pPr>
      <w:r>
        <w:rPr>
          <w:szCs w:val="22"/>
        </w:rPr>
        <w:t>Steam Heating Coils:</w:t>
      </w:r>
    </w:p>
    <w:p w:rsidR="00867B5D" w:rsidRDefault="00867B5D" w:rsidP="00867B5D">
      <w:pPr>
        <w:pStyle w:val="PR2"/>
        <w:numPr>
          <w:ilvl w:val="0"/>
          <w:numId w:val="0"/>
        </w:numPr>
        <w:ind w:left="1440"/>
      </w:pPr>
    </w:p>
    <w:p w:rsidR="00867B5D" w:rsidRDefault="00867B5D" w:rsidP="00867B5D">
      <w:pPr>
        <w:pStyle w:val="PR2"/>
      </w:pPr>
      <w:r w:rsidRPr="00EE6916">
        <w:t>Properly size condensate traps to ensure proper drainage.</w:t>
      </w:r>
    </w:p>
    <w:p w:rsidR="00867B5D" w:rsidRDefault="001F14CB" w:rsidP="00867B5D">
      <w:pPr>
        <w:pStyle w:val="PR2"/>
      </w:pPr>
      <w:r>
        <w:rPr>
          <w:szCs w:val="22"/>
        </w:rPr>
        <w:t>Install v</w:t>
      </w:r>
      <w:r w:rsidR="00867B5D" w:rsidRPr="00EE6916">
        <w:rPr>
          <w:szCs w:val="22"/>
        </w:rPr>
        <w:t>acuum breakers in the top of the steam supply headers, after the automatic control valves.</w:t>
      </w:r>
    </w:p>
    <w:p w:rsidR="00867B5D" w:rsidRDefault="00867B5D">
      <w:pPr>
        <w:pStyle w:val="PR1"/>
      </w:pPr>
      <w:r>
        <w:t>Cooling Coils:</w:t>
      </w:r>
    </w:p>
    <w:p w:rsidR="00867B5D" w:rsidRDefault="00867B5D" w:rsidP="00867B5D">
      <w:pPr>
        <w:pStyle w:val="PR2"/>
        <w:numPr>
          <w:ilvl w:val="0"/>
          <w:numId w:val="0"/>
        </w:numPr>
        <w:ind w:left="1440"/>
      </w:pPr>
    </w:p>
    <w:p w:rsidR="006A1D58" w:rsidRDefault="006A1D58" w:rsidP="00867B5D">
      <w:pPr>
        <w:pStyle w:val="PR2"/>
      </w:pPr>
      <w:r>
        <w:t xml:space="preserve">Install </w:t>
      </w:r>
      <w:r w:rsidRPr="00FD3F11">
        <w:t>stainless</w:t>
      </w:r>
      <w:r>
        <w:t>-steel drain pan under each cooling coil.</w:t>
      </w:r>
    </w:p>
    <w:p w:rsidR="00867B5D" w:rsidRDefault="00867B5D" w:rsidP="00867B5D">
      <w:pPr>
        <w:pStyle w:val="PR3"/>
        <w:numPr>
          <w:ilvl w:val="0"/>
          <w:numId w:val="0"/>
        </w:numPr>
        <w:ind w:left="2016"/>
      </w:pPr>
    </w:p>
    <w:p w:rsidR="006A1D58" w:rsidRDefault="006A1D58" w:rsidP="00867B5D">
      <w:pPr>
        <w:pStyle w:val="PR3"/>
      </w:pPr>
      <w:r>
        <w:t xml:space="preserve">Construct drain pans with connection for drain; </w:t>
      </w:r>
      <w:r w:rsidR="00282FE0">
        <w:t xml:space="preserve">double-wall, </w:t>
      </w:r>
      <w:r w:rsidR="00867B5D">
        <w:t>insulated</w:t>
      </w:r>
      <w:r w:rsidR="00867B5D" w:rsidRPr="00FD3F11">
        <w:t xml:space="preserve"> and</w:t>
      </w:r>
      <w:r w:rsidRPr="00FD3F11">
        <w:t xml:space="preserve"> complying with ASHRAE 62.1</w:t>
      </w:r>
      <w:r>
        <w:t>.</w:t>
      </w:r>
    </w:p>
    <w:p w:rsidR="006A1D58" w:rsidRDefault="006A1D58" w:rsidP="00867B5D">
      <w:pPr>
        <w:pStyle w:val="PR3"/>
      </w:pPr>
      <w:r>
        <w:t>Construct drain pans to extend beyond coil length and width and to connect to condensate trap and drainage.</w:t>
      </w:r>
    </w:p>
    <w:p w:rsidR="006A1D58" w:rsidRDefault="006A1D58" w:rsidP="00867B5D">
      <w:pPr>
        <w:pStyle w:val="PR3"/>
      </w:pPr>
      <w:r>
        <w:t>Extend drain pan upstream and downstream from coil face.</w:t>
      </w:r>
    </w:p>
    <w:p w:rsidR="006A1D58" w:rsidRDefault="006A1D58" w:rsidP="00867B5D">
      <w:pPr>
        <w:pStyle w:val="PR3"/>
      </w:pPr>
      <w:r>
        <w:t>Extend drain pan under coil headers and exposed supply piping.</w:t>
      </w:r>
    </w:p>
    <w:p w:rsidR="00867B5D" w:rsidRPr="00282FE0" w:rsidRDefault="00867B5D" w:rsidP="00867B5D">
      <w:pPr>
        <w:pStyle w:val="PR3"/>
      </w:pPr>
      <w:r>
        <w:rPr>
          <w:szCs w:val="22"/>
        </w:rPr>
        <w:t>Install a</w:t>
      </w:r>
      <w:r w:rsidRPr="00EE6916">
        <w:rPr>
          <w:szCs w:val="22"/>
        </w:rPr>
        <w:t xml:space="preserve"> deep seal trap on the drain pipe from the </w:t>
      </w:r>
      <w:r>
        <w:rPr>
          <w:szCs w:val="22"/>
        </w:rPr>
        <w:t xml:space="preserve">drain pan, </w:t>
      </w:r>
      <w:r w:rsidRPr="00EE6916">
        <w:rPr>
          <w:szCs w:val="22"/>
        </w:rPr>
        <w:t xml:space="preserve">low enough to provide sufficient head pressure to allow draining.  </w:t>
      </w:r>
      <w:r>
        <w:rPr>
          <w:szCs w:val="22"/>
        </w:rPr>
        <w:t>Extend p</w:t>
      </w:r>
      <w:r w:rsidRPr="00EE6916">
        <w:rPr>
          <w:szCs w:val="22"/>
        </w:rPr>
        <w:t>iping</w:t>
      </w:r>
      <w:r>
        <w:rPr>
          <w:szCs w:val="22"/>
        </w:rPr>
        <w:t xml:space="preserve"> </w:t>
      </w:r>
      <w:r w:rsidRPr="00EE6916">
        <w:rPr>
          <w:szCs w:val="22"/>
        </w:rPr>
        <w:t>to the nearest floor drain.</w:t>
      </w:r>
      <w:r>
        <w:rPr>
          <w:szCs w:val="22"/>
        </w:rPr>
        <w:t xml:space="preserve">  Avoid elbow and tee in drain lines.</w:t>
      </w:r>
    </w:p>
    <w:p w:rsidR="00282FE0" w:rsidRDefault="00282FE0" w:rsidP="00282FE0">
      <w:pPr>
        <w:pStyle w:val="PR2"/>
        <w:numPr>
          <w:ilvl w:val="0"/>
          <w:numId w:val="0"/>
        </w:numPr>
        <w:ind w:left="1440"/>
      </w:pPr>
    </w:p>
    <w:p w:rsidR="00282FE0" w:rsidRDefault="00282FE0" w:rsidP="00282FE0">
      <w:pPr>
        <w:pStyle w:val="PR2"/>
      </w:pPr>
      <w:r>
        <w:t>Units with stacked coils shall have an intermediate drain pan to collect condensate from top coil.</w:t>
      </w:r>
    </w:p>
    <w:p w:rsidR="006A1D58" w:rsidRDefault="006A1D58">
      <w:pPr>
        <w:pStyle w:val="ART"/>
      </w:pPr>
      <w:r>
        <w:t>CONNECTIONS</w:t>
      </w:r>
    </w:p>
    <w:p w:rsidR="006A1D58" w:rsidRDefault="006A1D58">
      <w:pPr>
        <w:pStyle w:val="PR1"/>
      </w:pPr>
      <w:r>
        <w:t>Piping installation requirements are specified in other Division 23 Sections.  Drawings indicate general arrangement of piping, fittings, and specialties.</w:t>
      </w:r>
    </w:p>
    <w:p w:rsidR="006A1D58" w:rsidRDefault="006A1D58">
      <w:pPr>
        <w:pStyle w:val="PR1"/>
      </w:pPr>
      <w:r>
        <w:t>Install piping adjacent to coils to allow service and maintenance.</w:t>
      </w:r>
    </w:p>
    <w:p w:rsidR="006A1D58" w:rsidRDefault="006A1D58" w:rsidP="00BF5416">
      <w:pPr>
        <w:pStyle w:val="PRN"/>
      </w:pPr>
      <w:r>
        <w:t xml:space="preserve">Retain </w:t>
      </w:r>
      <w:r w:rsidR="00867B5D">
        <w:t xml:space="preserve">two </w:t>
      </w:r>
      <w:r>
        <w:t>paragraph</w:t>
      </w:r>
      <w:r w:rsidR="00867B5D">
        <w:t>s</w:t>
      </w:r>
      <w:r>
        <w:t xml:space="preserve"> below for water coils.</w:t>
      </w:r>
    </w:p>
    <w:p w:rsidR="006A1D58" w:rsidRDefault="006A1D58">
      <w:pPr>
        <w:pStyle w:val="PR1"/>
      </w:pPr>
      <w:r>
        <w:t>Connect water piping with unions and shutoff valves to allow coils to be disconnected without draining piping.  Control valves are specified in Division 23 Section "Instrumentation and Control for HVAC," and other piping specialties are specified in Division 23 Section "Hydronic Piping."</w:t>
      </w:r>
    </w:p>
    <w:p w:rsidR="006A1D58" w:rsidRPr="00BF5416" w:rsidRDefault="006A1D58" w:rsidP="00BF5416">
      <w:pPr>
        <w:pStyle w:val="PRN"/>
      </w:pPr>
      <w:r w:rsidRPr="00BF5416">
        <w:t xml:space="preserve">Retain </w:t>
      </w:r>
      <w:r w:rsidR="00867B5D" w:rsidRPr="00BF5416">
        <w:t xml:space="preserve">two </w:t>
      </w:r>
      <w:r w:rsidRPr="00BF5416">
        <w:t>paragraph</w:t>
      </w:r>
      <w:r w:rsidR="00867B5D" w:rsidRPr="00BF5416">
        <w:t>s</w:t>
      </w:r>
      <w:r w:rsidRPr="00BF5416">
        <w:t xml:space="preserve"> below for steam coils.</w:t>
      </w:r>
    </w:p>
    <w:p w:rsidR="006A1D58" w:rsidRDefault="006A1D58">
      <w:pPr>
        <w:pStyle w:val="PR1"/>
      </w:pPr>
      <w:r>
        <w:t>Connect steam piping with gate valve and union and steam condensate piping with union, strainer, trap, and gate valve to allow coils to be disconnected without draining piping.  Control valves are specified in Division 23 Section "Instrumentation and Control for HVAC," and other piping specialties are specified in Division 23 Section "Steam and Condensate Heating Piping."</w:t>
      </w:r>
    </w:p>
    <w:p w:rsidR="006A1D58" w:rsidRPr="00BF5416" w:rsidRDefault="006A1D58" w:rsidP="00BF5416">
      <w:pPr>
        <w:pStyle w:val="PRN"/>
      </w:pPr>
      <w:r w:rsidRPr="00BF5416">
        <w:t>Retain paragraph below for refrigerant coils.</w:t>
      </w:r>
    </w:p>
    <w:p w:rsidR="00282FE0" w:rsidRDefault="00282FE0">
      <w:pPr>
        <w:pStyle w:val="PR1"/>
      </w:pPr>
      <w:r>
        <w:t>Connect refrigerant piping according to Division 23 Section "Refrigerant Piping."</w:t>
      </w:r>
    </w:p>
    <w:p w:rsidR="006A1D58" w:rsidRPr="00282FE0" w:rsidRDefault="00F64E90">
      <w:pPr>
        <w:pStyle w:val="PR1"/>
      </w:pPr>
      <w:r w:rsidRPr="006D1190">
        <w:rPr>
          <w:szCs w:val="22"/>
        </w:rPr>
        <w:t>Refrigeration system shall be equipped with a servicing aperture or similar device to facilitate the recapture of refrigerants during service and repair.  Provide adequate shutoff valves for service with a minimum change of refrigerant loss.</w:t>
      </w:r>
    </w:p>
    <w:p w:rsidR="006A1D58" w:rsidRDefault="006A1D58">
      <w:pPr>
        <w:pStyle w:val="ART"/>
      </w:pPr>
      <w:r>
        <w:t>FIELD QUALITY CONTROL</w:t>
      </w:r>
    </w:p>
    <w:p w:rsidR="006A1D58" w:rsidRDefault="006A1D58">
      <w:pPr>
        <w:pStyle w:val="PR1"/>
      </w:pPr>
      <w:r>
        <w:t>Perform the following field tests and inspections and prepare test reports:</w:t>
      </w:r>
    </w:p>
    <w:p w:rsidR="00FD3F11" w:rsidRDefault="00FD3F11" w:rsidP="00FD3F11">
      <w:pPr>
        <w:pStyle w:val="PR2"/>
        <w:numPr>
          <w:ilvl w:val="0"/>
          <w:numId w:val="0"/>
        </w:numPr>
        <w:ind w:left="1440"/>
      </w:pPr>
    </w:p>
    <w:p w:rsidR="006A1D58" w:rsidRDefault="006A1D58">
      <w:pPr>
        <w:pStyle w:val="PR2"/>
      </w:pPr>
      <w:r>
        <w:t xml:space="preserve">Test </w:t>
      </w:r>
      <w:r w:rsidR="00FD3F11">
        <w:t>and adjust controls for the VIFB coils</w:t>
      </w:r>
      <w:r>
        <w:t>.  Replace damaged and malfunctioning controls and equipment.</w:t>
      </w:r>
    </w:p>
    <w:p w:rsidR="00FD3F11" w:rsidRDefault="00FD3F11">
      <w:pPr>
        <w:pStyle w:val="PR2"/>
      </w:pPr>
      <w:r w:rsidRPr="006D1190">
        <w:rPr>
          <w:szCs w:val="22"/>
        </w:rPr>
        <w:t>Upon completion of installation, operate system for not less than 8 hours under full load, and then conduct performance tests in presence of the Architect/Engineer or Construction Representative. Correct equipment defects or performance deficiencies, and repeat performance tests.</w:t>
      </w:r>
    </w:p>
    <w:p w:rsidR="006A1D58" w:rsidRDefault="006A1D58">
      <w:pPr>
        <w:pStyle w:val="EOS"/>
      </w:pPr>
      <w:r>
        <w:t>END OF SECTION 238216</w:t>
      </w:r>
    </w:p>
    <w:sectPr w:rsidR="006A1D58" w:rsidSect="00AF4EB8">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9E" w:rsidRDefault="00104A9E">
      <w:r>
        <w:separator/>
      </w:r>
    </w:p>
  </w:endnote>
  <w:endnote w:type="continuationSeparator" w:id="0">
    <w:p w:rsidR="00104A9E" w:rsidRDefault="0010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9E" w:rsidRDefault="00104A9E">
    <w:pPr>
      <w:pStyle w:val="FTR"/>
      <w:rPr>
        <w:rStyle w:val="NAM"/>
      </w:rPr>
    </w:pPr>
    <w:r>
      <w:rPr>
        <w:rStyle w:val="NAM"/>
      </w:rPr>
      <w:t>238216AirCoils.docx</w:t>
    </w:r>
  </w:p>
  <w:p w:rsidR="00104A9E" w:rsidRDefault="00104A9E">
    <w:pPr>
      <w:pStyle w:val="FTR"/>
    </w:pPr>
    <w:r>
      <w:rPr>
        <w:rStyle w:val="NAM"/>
      </w:rPr>
      <w:t xml:space="preserve">Rev. </w:t>
    </w:r>
    <w:r w:rsidR="00182A98">
      <w:rPr>
        <w:rStyle w:val="NAM"/>
      </w:rPr>
      <w:t>06/16/2014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9E" w:rsidRDefault="00104A9E">
      <w:r>
        <w:separator/>
      </w:r>
    </w:p>
  </w:footnote>
  <w:footnote w:type="continuationSeparator" w:id="0">
    <w:p w:rsidR="00104A9E" w:rsidRDefault="0010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04A9E" w:rsidTr="009D79CE">
      <w:tc>
        <w:tcPr>
          <w:tcW w:w="4788" w:type="dxa"/>
        </w:tcPr>
        <w:p w:rsidR="00104A9E" w:rsidRDefault="00104A9E" w:rsidP="009D79CE">
          <w:pPr>
            <w:pStyle w:val="HDR"/>
          </w:pPr>
          <w:r>
            <w:t>Michigan State University</w:t>
          </w:r>
        </w:p>
        <w:p w:rsidR="00104A9E" w:rsidRDefault="00104A9E" w:rsidP="009D79CE">
          <w:pPr>
            <w:pStyle w:val="HDR"/>
          </w:pPr>
          <w:r>
            <w:t>Construction Standards</w:t>
          </w:r>
        </w:p>
      </w:tc>
      <w:tc>
        <w:tcPr>
          <w:tcW w:w="4788" w:type="dxa"/>
        </w:tcPr>
        <w:p w:rsidR="00104A9E" w:rsidRDefault="00104A9E" w:rsidP="009D79CE">
          <w:pPr>
            <w:pStyle w:val="HDR"/>
            <w:jc w:val="right"/>
          </w:pPr>
          <w:r>
            <w:t>AIR COILS</w:t>
          </w:r>
        </w:p>
        <w:p w:rsidR="00104A9E" w:rsidRDefault="00104A9E" w:rsidP="009D79CE">
          <w:pPr>
            <w:pStyle w:val="HDR"/>
            <w:jc w:val="right"/>
          </w:pPr>
          <w:r>
            <w:t>Page 238216-</w:t>
          </w:r>
          <w:r w:rsidR="00321B43">
            <w:fldChar w:fldCharType="begin"/>
          </w:r>
          <w:r w:rsidR="00321B43">
            <w:instrText xml:space="preserve"> PAGE   \* MERGEFORMAT </w:instrText>
          </w:r>
          <w:r w:rsidR="00321B43">
            <w:fldChar w:fldCharType="separate"/>
          </w:r>
          <w:r w:rsidR="003772A4">
            <w:rPr>
              <w:noProof/>
            </w:rPr>
            <w:t>6</w:t>
          </w:r>
          <w:r w:rsidR="00321B43">
            <w:rPr>
              <w:noProof/>
            </w:rPr>
            <w:fldChar w:fldCharType="end"/>
          </w:r>
        </w:p>
      </w:tc>
    </w:tr>
  </w:tbl>
  <w:p w:rsidR="00104A9E" w:rsidRDefault="00104A9E" w:rsidP="009D79C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6A1D58"/>
    <w:rsid w:val="00042C89"/>
    <w:rsid w:val="000C0AF7"/>
    <w:rsid w:val="000D49E9"/>
    <w:rsid w:val="000F6301"/>
    <w:rsid w:val="00104A9E"/>
    <w:rsid w:val="00151727"/>
    <w:rsid w:val="00182A98"/>
    <w:rsid w:val="001A364A"/>
    <w:rsid w:val="001E0165"/>
    <w:rsid w:val="001F14CB"/>
    <w:rsid w:val="00282FE0"/>
    <w:rsid w:val="002A78D8"/>
    <w:rsid w:val="002D60BC"/>
    <w:rsid w:val="002E65FD"/>
    <w:rsid w:val="002F7BB6"/>
    <w:rsid w:val="00321B43"/>
    <w:rsid w:val="00362B94"/>
    <w:rsid w:val="00365C5C"/>
    <w:rsid w:val="003772A4"/>
    <w:rsid w:val="0041071B"/>
    <w:rsid w:val="00687166"/>
    <w:rsid w:val="006A1D58"/>
    <w:rsid w:val="006C1C75"/>
    <w:rsid w:val="006C7CB8"/>
    <w:rsid w:val="006F2AC3"/>
    <w:rsid w:val="007430F1"/>
    <w:rsid w:val="007A7167"/>
    <w:rsid w:val="008231AF"/>
    <w:rsid w:val="00867B5D"/>
    <w:rsid w:val="00892AF9"/>
    <w:rsid w:val="008E0719"/>
    <w:rsid w:val="009D79CE"/>
    <w:rsid w:val="00A20945"/>
    <w:rsid w:val="00AF28DA"/>
    <w:rsid w:val="00AF4EB8"/>
    <w:rsid w:val="00B217BF"/>
    <w:rsid w:val="00B5308F"/>
    <w:rsid w:val="00BA0402"/>
    <w:rsid w:val="00BE486A"/>
    <w:rsid w:val="00BF5416"/>
    <w:rsid w:val="00C0426A"/>
    <w:rsid w:val="00C24BD3"/>
    <w:rsid w:val="00C56E28"/>
    <w:rsid w:val="00CD5A58"/>
    <w:rsid w:val="00CF2DBE"/>
    <w:rsid w:val="00D0239B"/>
    <w:rsid w:val="00D42ED7"/>
    <w:rsid w:val="00D80332"/>
    <w:rsid w:val="00D917F2"/>
    <w:rsid w:val="00D96712"/>
    <w:rsid w:val="00DC3A3F"/>
    <w:rsid w:val="00DD26B4"/>
    <w:rsid w:val="00F068D3"/>
    <w:rsid w:val="00F422ED"/>
    <w:rsid w:val="00F64E90"/>
    <w:rsid w:val="00F70AA8"/>
    <w:rsid w:val="00F85E12"/>
    <w:rsid w:val="00FA4CF4"/>
    <w:rsid w:val="00FA58AB"/>
    <w:rsid w:val="00FD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E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F4EB8"/>
    <w:pPr>
      <w:tabs>
        <w:tab w:val="center" w:pos="4608"/>
        <w:tab w:val="right" w:pos="9360"/>
      </w:tabs>
      <w:suppressAutoHyphens/>
      <w:jc w:val="both"/>
    </w:pPr>
  </w:style>
  <w:style w:type="paragraph" w:customStyle="1" w:styleId="FTR">
    <w:name w:val="FTR"/>
    <w:basedOn w:val="Normal"/>
    <w:rsid w:val="00AF4EB8"/>
    <w:pPr>
      <w:tabs>
        <w:tab w:val="right" w:pos="9360"/>
      </w:tabs>
      <w:suppressAutoHyphens/>
      <w:jc w:val="both"/>
    </w:pPr>
  </w:style>
  <w:style w:type="paragraph" w:customStyle="1" w:styleId="SCT">
    <w:name w:val="SCT"/>
    <w:basedOn w:val="Normal"/>
    <w:next w:val="PRT"/>
    <w:rsid w:val="00AF4EB8"/>
    <w:pPr>
      <w:suppressAutoHyphens/>
      <w:spacing w:before="240"/>
      <w:jc w:val="both"/>
    </w:pPr>
  </w:style>
  <w:style w:type="paragraph" w:customStyle="1" w:styleId="PRT">
    <w:name w:val="PRT"/>
    <w:basedOn w:val="Normal"/>
    <w:next w:val="ART"/>
    <w:rsid w:val="00AF4EB8"/>
    <w:pPr>
      <w:keepNext/>
      <w:numPr>
        <w:numId w:val="1"/>
      </w:numPr>
      <w:suppressAutoHyphens/>
      <w:spacing w:before="480"/>
      <w:jc w:val="both"/>
      <w:outlineLvl w:val="0"/>
    </w:pPr>
  </w:style>
  <w:style w:type="paragraph" w:customStyle="1" w:styleId="SUT">
    <w:name w:val="SUT"/>
    <w:basedOn w:val="Normal"/>
    <w:next w:val="PR1"/>
    <w:rsid w:val="00AF4EB8"/>
    <w:pPr>
      <w:numPr>
        <w:ilvl w:val="1"/>
        <w:numId w:val="1"/>
      </w:numPr>
      <w:suppressAutoHyphens/>
      <w:spacing w:before="240"/>
      <w:jc w:val="both"/>
      <w:outlineLvl w:val="0"/>
    </w:pPr>
  </w:style>
  <w:style w:type="paragraph" w:customStyle="1" w:styleId="DST">
    <w:name w:val="DST"/>
    <w:basedOn w:val="Normal"/>
    <w:next w:val="PR1"/>
    <w:rsid w:val="00AF4EB8"/>
    <w:pPr>
      <w:numPr>
        <w:ilvl w:val="2"/>
        <w:numId w:val="1"/>
      </w:numPr>
      <w:suppressAutoHyphens/>
      <w:spacing w:before="240"/>
      <w:jc w:val="both"/>
      <w:outlineLvl w:val="0"/>
    </w:pPr>
  </w:style>
  <w:style w:type="paragraph" w:customStyle="1" w:styleId="ART">
    <w:name w:val="ART"/>
    <w:basedOn w:val="Normal"/>
    <w:next w:val="PR1"/>
    <w:rsid w:val="00AF4EB8"/>
    <w:pPr>
      <w:keepNext/>
      <w:numPr>
        <w:ilvl w:val="3"/>
        <w:numId w:val="1"/>
      </w:numPr>
      <w:suppressAutoHyphens/>
      <w:spacing w:before="480"/>
      <w:jc w:val="both"/>
      <w:outlineLvl w:val="1"/>
    </w:pPr>
  </w:style>
  <w:style w:type="paragraph" w:customStyle="1" w:styleId="PR1">
    <w:name w:val="PR1"/>
    <w:basedOn w:val="Normal"/>
    <w:rsid w:val="00AF4EB8"/>
    <w:pPr>
      <w:numPr>
        <w:ilvl w:val="4"/>
        <w:numId w:val="1"/>
      </w:numPr>
      <w:suppressAutoHyphens/>
      <w:spacing w:before="240"/>
      <w:jc w:val="both"/>
      <w:outlineLvl w:val="2"/>
    </w:pPr>
  </w:style>
  <w:style w:type="paragraph" w:customStyle="1" w:styleId="PR2">
    <w:name w:val="PR2"/>
    <w:basedOn w:val="Normal"/>
    <w:rsid w:val="00AF4EB8"/>
    <w:pPr>
      <w:numPr>
        <w:ilvl w:val="5"/>
        <w:numId w:val="1"/>
      </w:numPr>
      <w:suppressAutoHyphens/>
      <w:jc w:val="both"/>
      <w:outlineLvl w:val="3"/>
    </w:pPr>
  </w:style>
  <w:style w:type="paragraph" w:customStyle="1" w:styleId="PR3">
    <w:name w:val="PR3"/>
    <w:basedOn w:val="Normal"/>
    <w:rsid w:val="00AF4EB8"/>
    <w:pPr>
      <w:numPr>
        <w:ilvl w:val="6"/>
        <w:numId w:val="1"/>
      </w:numPr>
      <w:suppressAutoHyphens/>
      <w:jc w:val="both"/>
      <w:outlineLvl w:val="4"/>
    </w:pPr>
  </w:style>
  <w:style w:type="paragraph" w:customStyle="1" w:styleId="PR4">
    <w:name w:val="PR4"/>
    <w:basedOn w:val="Normal"/>
    <w:rsid w:val="00AF4EB8"/>
    <w:pPr>
      <w:numPr>
        <w:ilvl w:val="7"/>
        <w:numId w:val="1"/>
      </w:numPr>
      <w:suppressAutoHyphens/>
      <w:jc w:val="both"/>
      <w:outlineLvl w:val="5"/>
    </w:pPr>
  </w:style>
  <w:style w:type="paragraph" w:customStyle="1" w:styleId="PR5">
    <w:name w:val="PR5"/>
    <w:basedOn w:val="Normal"/>
    <w:rsid w:val="00AF4EB8"/>
    <w:pPr>
      <w:numPr>
        <w:ilvl w:val="8"/>
        <w:numId w:val="1"/>
      </w:numPr>
      <w:suppressAutoHyphens/>
      <w:jc w:val="both"/>
      <w:outlineLvl w:val="6"/>
    </w:pPr>
  </w:style>
  <w:style w:type="paragraph" w:customStyle="1" w:styleId="TB1">
    <w:name w:val="TB1"/>
    <w:basedOn w:val="Normal"/>
    <w:next w:val="PR1"/>
    <w:rsid w:val="00AF4EB8"/>
    <w:pPr>
      <w:suppressAutoHyphens/>
      <w:spacing w:before="240"/>
      <w:ind w:left="288"/>
      <w:jc w:val="both"/>
    </w:pPr>
  </w:style>
  <w:style w:type="paragraph" w:customStyle="1" w:styleId="TB2">
    <w:name w:val="TB2"/>
    <w:basedOn w:val="Normal"/>
    <w:next w:val="PR2"/>
    <w:rsid w:val="00AF4EB8"/>
    <w:pPr>
      <w:suppressAutoHyphens/>
      <w:spacing w:before="240"/>
      <w:ind w:left="864"/>
      <w:jc w:val="both"/>
    </w:pPr>
  </w:style>
  <w:style w:type="paragraph" w:customStyle="1" w:styleId="TB3">
    <w:name w:val="TB3"/>
    <w:basedOn w:val="Normal"/>
    <w:next w:val="PR3"/>
    <w:rsid w:val="00AF4EB8"/>
    <w:pPr>
      <w:suppressAutoHyphens/>
      <w:spacing w:before="240"/>
      <w:ind w:left="1440"/>
      <w:jc w:val="both"/>
    </w:pPr>
  </w:style>
  <w:style w:type="paragraph" w:customStyle="1" w:styleId="TB4">
    <w:name w:val="TB4"/>
    <w:basedOn w:val="Normal"/>
    <w:next w:val="PR4"/>
    <w:rsid w:val="00AF4EB8"/>
    <w:pPr>
      <w:suppressAutoHyphens/>
      <w:spacing w:before="240"/>
      <w:ind w:left="2016"/>
      <w:jc w:val="both"/>
    </w:pPr>
  </w:style>
  <w:style w:type="paragraph" w:customStyle="1" w:styleId="TB5">
    <w:name w:val="TB5"/>
    <w:basedOn w:val="Normal"/>
    <w:next w:val="PR5"/>
    <w:rsid w:val="00AF4EB8"/>
    <w:pPr>
      <w:suppressAutoHyphens/>
      <w:spacing w:before="240"/>
      <w:ind w:left="2592"/>
      <w:jc w:val="both"/>
    </w:pPr>
  </w:style>
  <w:style w:type="paragraph" w:customStyle="1" w:styleId="TF1">
    <w:name w:val="TF1"/>
    <w:basedOn w:val="Normal"/>
    <w:next w:val="TB1"/>
    <w:rsid w:val="00AF4EB8"/>
    <w:pPr>
      <w:suppressAutoHyphens/>
      <w:spacing w:before="240"/>
      <w:ind w:left="288"/>
      <w:jc w:val="both"/>
    </w:pPr>
  </w:style>
  <w:style w:type="paragraph" w:customStyle="1" w:styleId="TF2">
    <w:name w:val="TF2"/>
    <w:basedOn w:val="Normal"/>
    <w:next w:val="TB2"/>
    <w:rsid w:val="00AF4EB8"/>
    <w:pPr>
      <w:suppressAutoHyphens/>
      <w:spacing w:before="240"/>
      <w:ind w:left="864"/>
      <w:jc w:val="both"/>
    </w:pPr>
  </w:style>
  <w:style w:type="paragraph" w:customStyle="1" w:styleId="TF3">
    <w:name w:val="TF3"/>
    <w:basedOn w:val="Normal"/>
    <w:next w:val="TB3"/>
    <w:rsid w:val="00AF4EB8"/>
    <w:pPr>
      <w:suppressAutoHyphens/>
      <w:spacing w:before="240"/>
      <w:ind w:left="1440"/>
      <w:jc w:val="both"/>
    </w:pPr>
  </w:style>
  <w:style w:type="paragraph" w:customStyle="1" w:styleId="TF4">
    <w:name w:val="TF4"/>
    <w:basedOn w:val="Normal"/>
    <w:next w:val="TB4"/>
    <w:rsid w:val="00AF4EB8"/>
    <w:pPr>
      <w:suppressAutoHyphens/>
      <w:spacing w:before="240"/>
      <w:ind w:left="2016"/>
      <w:jc w:val="both"/>
    </w:pPr>
  </w:style>
  <w:style w:type="paragraph" w:customStyle="1" w:styleId="TF5">
    <w:name w:val="TF5"/>
    <w:basedOn w:val="Normal"/>
    <w:next w:val="TB5"/>
    <w:rsid w:val="00AF4EB8"/>
    <w:pPr>
      <w:suppressAutoHyphens/>
      <w:spacing w:before="240"/>
      <w:ind w:left="2592"/>
      <w:jc w:val="both"/>
    </w:pPr>
  </w:style>
  <w:style w:type="paragraph" w:customStyle="1" w:styleId="TCH">
    <w:name w:val="TCH"/>
    <w:basedOn w:val="Normal"/>
    <w:rsid w:val="00AF4EB8"/>
    <w:pPr>
      <w:suppressAutoHyphens/>
    </w:pPr>
  </w:style>
  <w:style w:type="paragraph" w:customStyle="1" w:styleId="TCE">
    <w:name w:val="TCE"/>
    <w:basedOn w:val="Normal"/>
    <w:rsid w:val="00AF4EB8"/>
    <w:pPr>
      <w:suppressAutoHyphens/>
      <w:ind w:left="144" w:hanging="144"/>
    </w:pPr>
  </w:style>
  <w:style w:type="paragraph" w:customStyle="1" w:styleId="EOS">
    <w:name w:val="EOS"/>
    <w:basedOn w:val="Normal"/>
    <w:rsid w:val="00AF4EB8"/>
    <w:pPr>
      <w:suppressAutoHyphens/>
      <w:spacing w:before="480"/>
      <w:jc w:val="both"/>
    </w:pPr>
  </w:style>
  <w:style w:type="paragraph" w:customStyle="1" w:styleId="ANT">
    <w:name w:val="ANT"/>
    <w:basedOn w:val="Normal"/>
    <w:rsid w:val="00AF4EB8"/>
    <w:pPr>
      <w:suppressAutoHyphens/>
      <w:spacing w:before="240"/>
      <w:jc w:val="both"/>
    </w:pPr>
    <w:rPr>
      <w:vanish/>
      <w:color w:val="800080"/>
      <w:u w:val="single"/>
    </w:rPr>
  </w:style>
  <w:style w:type="paragraph" w:customStyle="1" w:styleId="CMT">
    <w:name w:val="CMT"/>
    <w:basedOn w:val="Normal"/>
    <w:link w:val="CMTChar"/>
    <w:rsid w:val="00AF4EB8"/>
    <w:pPr>
      <w:suppressAutoHyphens/>
      <w:spacing w:before="240"/>
      <w:jc w:val="both"/>
    </w:pPr>
    <w:rPr>
      <w:vanish/>
      <w:color w:val="0000FF"/>
    </w:rPr>
  </w:style>
  <w:style w:type="character" w:customStyle="1" w:styleId="CPR">
    <w:name w:val="CPR"/>
    <w:basedOn w:val="DefaultParagraphFont"/>
    <w:rsid w:val="00AF4EB8"/>
  </w:style>
  <w:style w:type="character" w:customStyle="1" w:styleId="SPN">
    <w:name w:val="SPN"/>
    <w:basedOn w:val="DefaultParagraphFont"/>
    <w:rsid w:val="00AF4EB8"/>
  </w:style>
  <w:style w:type="character" w:customStyle="1" w:styleId="SPD">
    <w:name w:val="SPD"/>
    <w:basedOn w:val="DefaultParagraphFont"/>
    <w:rsid w:val="00AF4EB8"/>
  </w:style>
  <w:style w:type="character" w:customStyle="1" w:styleId="NUM">
    <w:name w:val="NUM"/>
    <w:basedOn w:val="DefaultParagraphFont"/>
    <w:rsid w:val="00AF4EB8"/>
  </w:style>
  <w:style w:type="character" w:customStyle="1" w:styleId="NAM">
    <w:name w:val="NAM"/>
    <w:basedOn w:val="DefaultParagraphFont"/>
    <w:rsid w:val="00AF4EB8"/>
  </w:style>
  <w:style w:type="character" w:customStyle="1" w:styleId="SI">
    <w:name w:val="SI"/>
    <w:basedOn w:val="DefaultParagraphFont"/>
    <w:rsid w:val="00AF4EB8"/>
    <w:rPr>
      <w:color w:val="008080"/>
    </w:rPr>
  </w:style>
  <w:style w:type="character" w:customStyle="1" w:styleId="IP">
    <w:name w:val="IP"/>
    <w:basedOn w:val="DefaultParagraphFont"/>
    <w:rsid w:val="00AF4EB8"/>
    <w:rPr>
      <w:color w:val="FF0000"/>
    </w:rPr>
  </w:style>
  <w:style w:type="paragraph" w:styleId="Header">
    <w:name w:val="header"/>
    <w:basedOn w:val="Normal"/>
    <w:link w:val="HeaderChar"/>
    <w:rsid w:val="00D0239B"/>
    <w:pPr>
      <w:tabs>
        <w:tab w:val="center" w:pos="4680"/>
        <w:tab w:val="right" w:pos="9360"/>
      </w:tabs>
    </w:pPr>
  </w:style>
  <w:style w:type="character" w:customStyle="1" w:styleId="HeaderChar">
    <w:name w:val="Header Char"/>
    <w:basedOn w:val="DefaultParagraphFont"/>
    <w:link w:val="Header"/>
    <w:rsid w:val="00D0239B"/>
    <w:rPr>
      <w:sz w:val="22"/>
    </w:rPr>
  </w:style>
  <w:style w:type="paragraph" w:styleId="Footer">
    <w:name w:val="footer"/>
    <w:basedOn w:val="Normal"/>
    <w:link w:val="FooterChar"/>
    <w:rsid w:val="00D0239B"/>
    <w:pPr>
      <w:tabs>
        <w:tab w:val="center" w:pos="4680"/>
        <w:tab w:val="right" w:pos="9360"/>
      </w:tabs>
    </w:pPr>
  </w:style>
  <w:style w:type="character" w:customStyle="1" w:styleId="FooterChar">
    <w:name w:val="Footer Char"/>
    <w:basedOn w:val="DefaultParagraphFont"/>
    <w:link w:val="Footer"/>
    <w:rsid w:val="00D0239B"/>
    <w:rPr>
      <w:sz w:val="22"/>
    </w:rPr>
  </w:style>
  <w:style w:type="table" w:styleId="TableGrid">
    <w:name w:val="Table Grid"/>
    <w:basedOn w:val="TableNormal"/>
    <w:rsid w:val="009D79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rsid w:val="00BF5416"/>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BF5416"/>
    <w:rPr>
      <w:vanish/>
      <w:color w:val="0000FF"/>
      <w:sz w:val="22"/>
    </w:rPr>
  </w:style>
  <w:style w:type="character" w:customStyle="1" w:styleId="PRNChar">
    <w:name w:val="PRN Char"/>
    <w:basedOn w:val="CMTChar"/>
    <w:link w:val="PRN"/>
    <w:rsid w:val="00BF5416"/>
    <w:rPr>
      <w:vanish/>
      <w:color w:val="0000FF"/>
      <w:sz w:val="22"/>
      <w:shd w:val="pct20" w:color="FFFF00" w:fill="FFFFFF"/>
    </w:rPr>
  </w:style>
  <w:style w:type="paragraph" w:styleId="Revision">
    <w:name w:val="Revision"/>
    <w:hidden/>
    <w:uiPriority w:val="99"/>
    <w:semiHidden/>
    <w:rsid w:val="00104A9E"/>
    <w:rPr>
      <w:sz w:val="22"/>
    </w:rPr>
  </w:style>
  <w:style w:type="paragraph" w:styleId="BalloonText">
    <w:name w:val="Balloon Text"/>
    <w:basedOn w:val="Normal"/>
    <w:link w:val="BalloonTextChar"/>
    <w:rsid w:val="00104A9E"/>
    <w:rPr>
      <w:rFonts w:ascii="Tahoma" w:hAnsi="Tahoma" w:cs="Tahoma"/>
      <w:sz w:val="16"/>
      <w:szCs w:val="16"/>
    </w:rPr>
  </w:style>
  <w:style w:type="character" w:customStyle="1" w:styleId="BalloonTextChar">
    <w:name w:val="Balloon Text Char"/>
    <w:basedOn w:val="DefaultParagraphFont"/>
    <w:link w:val="BalloonText"/>
    <w:rsid w:val="00104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1454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AIR COILS</dc:subject>
  <dc:creator>ARCOM, Inc.</dc:creator>
  <cp:keywords>BAS-12345-MS80</cp:keywords>
  <cp:lastModifiedBy>Schimizzi, Diane</cp:lastModifiedBy>
  <cp:revision>9</cp:revision>
  <cp:lastPrinted>2009-12-23T15:16:00Z</cp:lastPrinted>
  <dcterms:created xsi:type="dcterms:W3CDTF">2008-12-20T16:04:00Z</dcterms:created>
  <dcterms:modified xsi:type="dcterms:W3CDTF">2014-06-16T15:41:00Z</dcterms:modified>
</cp:coreProperties>
</file>