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08" w:rsidRDefault="00871B08">
      <w:pPr>
        <w:pStyle w:val="SCT"/>
      </w:pPr>
      <w:bookmarkStart w:id="0" w:name="_GoBack"/>
      <w:bookmarkEnd w:id="0"/>
      <w:r>
        <w:t xml:space="preserve">SECTION </w:t>
      </w:r>
      <w:r>
        <w:rPr>
          <w:rStyle w:val="NUM"/>
        </w:rPr>
        <w:t>26</w:t>
      </w:r>
      <w:r w:rsidR="00CD65F7">
        <w:rPr>
          <w:rStyle w:val="NUM"/>
        </w:rPr>
        <w:t>2726</w:t>
      </w:r>
      <w:r>
        <w:t xml:space="preserve"> </w:t>
      </w:r>
      <w:r w:rsidR="00CD65F7">
        <w:t>–</w:t>
      </w:r>
      <w:r>
        <w:t xml:space="preserve"> </w:t>
      </w:r>
      <w:r w:rsidR="00CD65F7">
        <w:rPr>
          <w:rStyle w:val="NAM"/>
        </w:rPr>
        <w:t>WIRING DEVICES</w:t>
      </w:r>
    </w:p>
    <w:p w:rsidR="00871B08" w:rsidRDefault="00871B08">
      <w:pPr>
        <w:pStyle w:val="PRT"/>
      </w:pPr>
      <w:r>
        <w:t>GENERAL</w:t>
      </w:r>
    </w:p>
    <w:p w:rsidR="00871B08" w:rsidRDefault="00871B08">
      <w:pPr>
        <w:pStyle w:val="ART"/>
      </w:pPr>
      <w:r>
        <w:t>RELATED DOCUMENTS</w:t>
      </w:r>
    </w:p>
    <w:p w:rsidR="00871B08" w:rsidRDefault="00871B08">
      <w:pPr>
        <w:pStyle w:val="PR1"/>
      </w:pPr>
      <w:r>
        <w:t>Drawings and general provisions of the Contract, including General and Supplementary Conditions and Division 01 Specification Sections, apply to this Section.</w:t>
      </w:r>
    </w:p>
    <w:p w:rsidR="00871B08" w:rsidRDefault="00871B08">
      <w:pPr>
        <w:pStyle w:val="ART"/>
      </w:pPr>
      <w:r>
        <w:t>SUMMARY</w:t>
      </w:r>
    </w:p>
    <w:p w:rsidR="00871B08" w:rsidRDefault="00871B08">
      <w:pPr>
        <w:pStyle w:val="PR1"/>
      </w:pPr>
      <w:r>
        <w:t>This Section includes the following:</w:t>
      </w:r>
    </w:p>
    <w:p w:rsidR="00871B08" w:rsidRDefault="00F64A5A" w:rsidP="00D50B48">
      <w:pPr>
        <w:pStyle w:val="PR2"/>
        <w:spacing w:before="240"/>
      </w:pPr>
      <w:r>
        <w:rPr>
          <w:szCs w:val="22"/>
        </w:rPr>
        <w:t xml:space="preserve">This Section specifies the </w:t>
      </w:r>
      <w:r w:rsidR="00184257">
        <w:rPr>
          <w:szCs w:val="22"/>
        </w:rPr>
        <w:t>wiring devices</w:t>
      </w:r>
      <w:r>
        <w:rPr>
          <w:szCs w:val="22"/>
        </w:rPr>
        <w:t xml:space="preserve"> for buildings and structures</w:t>
      </w:r>
      <w:r w:rsidR="00871B08">
        <w:t>.</w:t>
      </w:r>
    </w:p>
    <w:p w:rsidR="00D50B48" w:rsidRDefault="00D50B48" w:rsidP="00D50B48">
      <w:pPr>
        <w:pStyle w:val="PR2"/>
        <w:spacing w:before="240"/>
      </w:pPr>
      <w:r>
        <w:t>Provide all labor, materials, and equipment as necessary to complete all work as indicated on the drawings, and as specified herein.</w:t>
      </w:r>
    </w:p>
    <w:p w:rsidR="00871B08" w:rsidRDefault="00871B08">
      <w:pPr>
        <w:pStyle w:val="PR1"/>
      </w:pPr>
      <w:r>
        <w:t>Related Sections include the following:</w:t>
      </w:r>
    </w:p>
    <w:p w:rsidR="00E62245" w:rsidRDefault="00E62245">
      <w:pPr>
        <w:pStyle w:val="PR2"/>
        <w:spacing w:before="240"/>
      </w:pPr>
      <w:r>
        <w:rPr>
          <w:szCs w:val="22"/>
        </w:rPr>
        <w:t>Applicable sections of Division 26 - Electrical</w:t>
      </w:r>
    </w:p>
    <w:p w:rsidR="00871B08" w:rsidRDefault="00871B08">
      <w:pPr>
        <w:pStyle w:val="ART"/>
      </w:pPr>
      <w:r>
        <w:t>SUBMITTALS</w:t>
      </w:r>
    </w:p>
    <w:p w:rsidR="00871B08" w:rsidRDefault="00E62245">
      <w:pPr>
        <w:pStyle w:val="PR1"/>
      </w:pPr>
      <w:r>
        <w:t>Shop Drawings</w:t>
      </w:r>
      <w:r w:rsidR="00871B08">
        <w:t>:</w:t>
      </w:r>
    </w:p>
    <w:p w:rsidR="00871B08" w:rsidRDefault="000A4FAC">
      <w:pPr>
        <w:pStyle w:val="PR2"/>
        <w:spacing w:before="240"/>
      </w:pPr>
      <w:r>
        <w:t>Switch</w:t>
      </w:r>
      <w:r w:rsidR="00E62245">
        <w:t>es</w:t>
      </w:r>
    </w:p>
    <w:p w:rsidR="00871B08" w:rsidRDefault="000A4FAC">
      <w:pPr>
        <w:pStyle w:val="PR2"/>
      </w:pPr>
      <w:r>
        <w:t>Receptacles</w:t>
      </w:r>
    </w:p>
    <w:p w:rsidR="00871B08" w:rsidRDefault="000A4FAC">
      <w:pPr>
        <w:pStyle w:val="PR2"/>
      </w:pPr>
      <w:r>
        <w:t>Receptacle and switch cover plates</w:t>
      </w:r>
    </w:p>
    <w:p w:rsidR="00871B08" w:rsidRPr="00184257" w:rsidRDefault="000A4FAC">
      <w:pPr>
        <w:pStyle w:val="PR2"/>
      </w:pPr>
      <w:r>
        <w:rPr>
          <w:szCs w:val="22"/>
        </w:rPr>
        <w:t>Floor boxes and all associated fittings and components</w:t>
      </w:r>
    </w:p>
    <w:p w:rsidR="00184257" w:rsidRPr="00184257" w:rsidRDefault="00184257">
      <w:pPr>
        <w:pStyle w:val="PR2"/>
      </w:pPr>
      <w:r>
        <w:rPr>
          <w:szCs w:val="22"/>
        </w:rPr>
        <w:t>Relays</w:t>
      </w:r>
    </w:p>
    <w:p w:rsidR="00184257" w:rsidRDefault="00184257">
      <w:pPr>
        <w:pStyle w:val="PR2"/>
      </w:pPr>
      <w:r>
        <w:rPr>
          <w:szCs w:val="22"/>
        </w:rPr>
        <w:t>Time switches</w:t>
      </w:r>
    </w:p>
    <w:p w:rsidR="00871B08" w:rsidRDefault="00871B08">
      <w:pPr>
        <w:pStyle w:val="ART"/>
      </w:pPr>
      <w:r>
        <w:t>QUALITY ASSURANCE</w:t>
      </w:r>
    </w:p>
    <w:p w:rsidR="00871B08" w:rsidRDefault="00871B08">
      <w:pPr>
        <w:pStyle w:val="PR1"/>
      </w:pPr>
      <w:r>
        <w:t>Electrical Components, Devices, and Accessories:  Listed and labeled as defined in NFPA 70, Article 100, by a testing agency acceptable to authorities having jurisdiction, and marked for intended use.</w:t>
      </w:r>
    </w:p>
    <w:p w:rsidR="00871B08" w:rsidRDefault="00AA259E">
      <w:pPr>
        <w:pStyle w:val="PR1"/>
      </w:pPr>
      <w:r>
        <w:t>Comply with NFPA 70, “National Electrical Code”</w:t>
      </w:r>
    </w:p>
    <w:p w:rsidR="00871B08" w:rsidRDefault="00871B08">
      <w:pPr>
        <w:pStyle w:val="PRT"/>
      </w:pPr>
      <w:r>
        <w:lastRenderedPageBreak/>
        <w:t>PRODUCTS</w:t>
      </w:r>
    </w:p>
    <w:p w:rsidR="00871B08" w:rsidRDefault="00884902">
      <w:pPr>
        <w:pStyle w:val="ART"/>
      </w:pPr>
      <w:r>
        <w:t>SWITCHE</w:t>
      </w:r>
      <w:r w:rsidR="006B3EDC">
        <w:t>S</w:t>
      </w:r>
    </w:p>
    <w:p w:rsidR="00884902" w:rsidRPr="00A858B6" w:rsidRDefault="00A858B6" w:rsidP="00884902">
      <w:pPr>
        <w:pStyle w:val="PR1"/>
      </w:pPr>
      <w:r>
        <w:rPr>
          <w:szCs w:val="22"/>
        </w:rPr>
        <w:t>Switches, single, 2 pole, 3 way, 4 way and key type, shall be lifetime quiette type, Cooper 2200 series, Hubbell HBL1200 series, Leviton 1200 series, or equal P. and S., color brown.</w:t>
      </w:r>
    </w:p>
    <w:p w:rsidR="00A858B6" w:rsidRPr="00A858B6" w:rsidRDefault="00A858B6" w:rsidP="00884902">
      <w:pPr>
        <w:pStyle w:val="PR1"/>
      </w:pPr>
      <w:r>
        <w:rPr>
          <w:szCs w:val="22"/>
        </w:rPr>
        <w:t>Switch and pilot light combination shall consist of switch, Cooper 2200 series, and a flush neon pilot light, 125 volt with red plastic jewel, Cooper 277 or Leviton catalog no. 5336.</w:t>
      </w:r>
    </w:p>
    <w:p w:rsidR="00A858B6" w:rsidRPr="00A858B6" w:rsidRDefault="00A858B6" w:rsidP="00884902">
      <w:pPr>
        <w:pStyle w:val="PR1"/>
      </w:pPr>
      <w:r>
        <w:rPr>
          <w:szCs w:val="22"/>
        </w:rPr>
        <w:t>Switch and pilot light combination shall be Leviton catalog no. 5226, 15A., 120 VAC single pole switch and 1/25W, 125V. neon pilot light, red jewel face.</w:t>
      </w:r>
    </w:p>
    <w:p w:rsidR="00A858B6" w:rsidRPr="00A858B6" w:rsidRDefault="00A858B6" w:rsidP="00884902">
      <w:pPr>
        <w:pStyle w:val="PR1"/>
      </w:pPr>
      <w:r>
        <w:rPr>
          <w:szCs w:val="22"/>
        </w:rPr>
        <w:t>Presswitch single, 2 pole, 3 and 4 way, shall be Hubbell 1200 series, color brown.</w:t>
      </w:r>
    </w:p>
    <w:p w:rsidR="00A858B6" w:rsidRPr="00884902" w:rsidRDefault="00A858B6" w:rsidP="00A858B6">
      <w:pPr>
        <w:pStyle w:val="PR1"/>
      </w:pPr>
      <w:r>
        <w:rPr>
          <w:szCs w:val="22"/>
        </w:rPr>
        <w:t>Three position, two circuit, momentary contact switches shall be such as Hubbell catalog no. 1556, 15A., 120-277V. color brown or equal Cooper, Leviton, or P. and S.</w:t>
      </w:r>
    </w:p>
    <w:p w:rsidR="00871B08" w:rsidRDefault="00A858B6">
      <w:pPr>
        <w:pStyle w:val="ART"/>
      </w:pPr>
      <w:r>
        <w:t>RECEPTACLES</w:t>
      </w:r>
    </w:p>
    <w:p w:rsidR="00871B08" w:rsidRPr="00A858B6" w:rsidRDefault="00A858B6">
      <w:pPr>
        <w:pStyle w:val="PR1"/>
      </w:pPr>
      <w:r>
        <w:rPr>
          <w:szCs w:val="22"/>
        </w:rPr>
        <w:t>In general, duplex receptacles shall be 20 ampere, 125 volt, 3 wire, grounding type, heavy duty, specification grade, color brown. Receptacles shall be:</w:t>
      </w:r>
    </w:p>
    <w:p w:rsidR="00A858B6" w:rsidRDefault="00F84F51" w:rsidP="00F84F51">
      <w:pPr>
        <w:pStyle w:val="PR2"/>
        <w:spacing w:before="240"/>
      </w:pPr>
      <w:r>
        <w:t>Cooper</w:t>
      </w:r>
      <w:r>
        <w:tab/>
      </w:r>
      <w:r>
        <w:tab/>
      </w:r>
      <w:r>
        <w:tab/>
      </w:r>
      <w:r>
        <w:tab/>
        <w:t>5362</w:t>
      </w:r>
    </w:p>
    <w:p w:rsidR="00F84F51" w:rsidRDefault="00F84F51" w:rsidP="00F84F51">
      <w:pPr>
        <w:pStyle w:val="PR2"/>
      </w:pPr>
      <w:r>
        <w:t>Hubbell</w:t>
      </w:r>
      <w:r>
        <w:tab/>
      </w:r>
      <w:r>
        <w:tab/>
      </w:r>
      <w:r>
        <w:tab/>
      </w:r>
      <w:r>
        <w:tab/>
        <w:t>HBL5362</w:t>
      </w:r>
    </w:p>
    <w:p w:rsidR="00F84F51" w:rsidRDefault="00F84F51" w:rsidP="00F84F51">
      <w:pPr>
        <w:pStyle w:val="PR2"/>
      </w:pPr>
      <w:r>
        <w:t>Leviton</w:t>
      </w:r>
      <w:r>
        <w:tab/>
      </w:r>
      <w:r>
        <w:tab/>
      </w:r>
      <w:r>
        <w:tab/>
      </w:r>
      <w:r>
        <w:tab/>
        <w:t>5362</w:t>
      </w:r>
    </w:p>
    <w:p w:rsidR="00F84F51" w:rsidRDefault="00F84F51" w:rsidP="00F84F51">
      <w:pPr>
        <w:pStyle w:val="PR2"/>
      </w:pPr>
      <w:r>
        <w:t xml:space="preserve">Pass and </w:t>
      </w:r>
      <w:smartTag w:uri="urn:schemas-microsoft-com:office:smarttags" w:element="City">
        <w:smartTag w:uri="urn:schemas-microsoft-com:office:smarttags" w:element="place">
          <w:r>
            <w:t>Seymour</w:t>
          </w:r>
        </w:smartTag>
      </w:smartTag>
      <w:r>
        <w:tab/>
        <w:t>5362A</w:t>
      </w:r>
    </w:p>
    <w:p w:rsidR="00F84F51" w:rsidRPr="00F84F51" w:rsidRDefault="00F84F51" w:rsidP="00F84F51">
      <w:pPr>
        <w:pStyle w:val="PR1"/>
      </w:pPr>
      <w:r>
        <w:rPr>
          <w:szCs w:val="22"/>
        </w:rPr>
        <w:t>15 ampere, 125 volt, 3 wire grounding type duplex receptacles shall be heavy duty, specification grade, color brown. Receptacles shall be:</w:t>
      </w:r>
    </w:p>
    <w:p w:rsidR="00F84F51" w:rsidRDefault="00F84F51" w:rsidP="00F84F51">
      <w:pPr>
        <w:pStyle w:val="PR2"/>
        <w:spacing w:before="240"/>
      </w:pPr>
      <w:r>
        <w:t>Cooper</w:t>
      </w:r>
      <w:r>
        <w:tab/>
      </w:r>
      <w:r>
        <w:tab/>
      </w:r>
      <w:r>
        <w:tab/>
      </w:r>
      <w:r>
        <w:tab/>
        <w:t>5262</w:t>
      </w:r>
    </w:p>
    <w:p w:rsidR="00F84F51" w:rsidRDefault="00F84F51" w:rsidP="00F84F51">
      <w:pPr>
        <w:pStyle w:val="PR2"/>
      </w:pPr>
      <w:r>
        <w:t>Hubbell</w:t>
      </w:r>
      <w:r>
        <w:tab/>
      </w:r>
      <w:r>
        <w:tab/>
      </w:r>
      <w:r>
        <w:tab/>
      </w:r>
      <w:r>
        <w:tab/>
        <w:t>HBL5262</w:t>
      </w:r>
    </w:p>
    <w:p w:rsidR="00F84F51" w:rsidRDefault="00F84F51" w:rsidP="00F84F51">
      <w:pPr>
        <w:pStyle w:val="PR2"/>
      </w:pPr>
      <w:r>
        <w:t>Leviton</w:t>
      </w:r>
      <w:r>
        <w:tab/>
      </w:r>
      <w:r>
        <w:tab/>
      </w:r>
      <w:r>
        <w:tab/>
      </w:r>
      <w:r>
        <w:tab/>
        <w:t>5262</w:t>
      </w:r>
    </w:p>
    <w:p w:rsidR="00F84F51" w:rsidRDefault="00F84F51" w:rsidP="00F84F51">
      <w:pPr>
        <w:pStyle w:val="PR2"/>
      </w:pPr>
      <w:r>
        <w:t xml:space="preserve">Pass and </w:t>
      </w:r>
      <w:smartTag w:uri="urn:schemas-microsoft-com:office:smarttags" w:element="City">
        <w:smartTag w:uri="urn:schemas-microsoft-com:office:smarttags" w:element="place">
          <w:r>
            <w:t>Seymour</w:t>
          </w:r>
        </w:smartTag>
      </w:smartTag>
      <w:r>
        <w:tab/>
        <w:t>5262A</w:t>
      </w:r>
    </w:p>
    <w:p w:rsidR="00A238C4" w:rsidRPr="00A238C4" w:rsidRDefault="00A238C4" w:rsidP="00A238C4">
      <w:pPr>
        <w:pStyle w:val="PR1"/>
      </w:pPr>
      <w:r>
        <w:rPr>
          <w:szCs w:val="22"/>
        </w:rPr>
        <w:t xml:space="preserve">Ground fault circuit interrupter receptacles shall be </w:t>
      </w:r>
      <w:r w:rsidR="004F38B2">
        <w:rPr>
          <w:szCs w:val="22"/>
        </w:rPr>
        <w:t xml:space="preserve">self-testing, </w:t>
      </w:r>
      <w:r>
        <w:rPr>
          <w:szCs w:val="22"/>
        </w:rPr>
        <w:t>specification grade 20 ampere, 125 volt, with feed through, color brown.  GFCI receptacles shall be:</w:t>
      </w:r>
    </w:p>
    <w:p w:rsidR="00A238C4" w:rsidRPr="00A238C4" w:rsidRDefault="004F38B2" w:rsidP="00A238C4">
      <w:pPr>
        <w:pStyle w:val="PR2"/>
        <w:spacing w:before="240"/>
      </w:pPr>
      <w:r>
        <w:rPr>
          <w:szCs w:val="22"/>
        </w:rPr>
        <w:t xml:space="preserve">Eaton </w:t>
      </w:r>
      <w:r w:rsidR="00A238C4">
        <w:rPr>
          <w:szCs w:val="22"/>
        </w:rPr>
        <w:tab/>
      </w:r>
      <w:r w:rsidR="00A238C4">
        <w:rPr>
          <w:szCs w:val="22"/>
        </w:rPr>
        <w:tab/>
      </w:r>
      <w:r w:rsidR="00A238C4">
        <w:rPr>
          <w:szCs w:val="22"/>
        </w:rPr>
        <w:tab/>
      </w:r>
      <w:r w:rsidR="00A238C4">
        <w:rPr>
          <w:szCs w:val="22"/>
        </w:rPr>
        <w:tab/>
      </w:r>
      <w:r>
        <w:rPr>
          <w:szCs w:val="22"/>
        </w:rPr>
        <w:t>TWRSGF20FB</w:t>
      </w:r>
    </w:p>
    <w:p w:rsidR="00A238C4" w:rsidRDefault="004F38B2" w:rsidP="00E139DB">
      <w:pPr>
        <w:pStyle w:val="PR2"/>
      </w:pPr>
      <w:r>
        <w:t xml:space="preserve">Leviton </w:t>
      </w:r>
      <w:r>
        <w:tab/>
      </w:r>
      <w:r>
        <w:tab/>
      </w:r>
      <w:r w:rsidR="00A238C4">
        <w:tab/>
      </w:r>
      <w:r>
        <w:t>G5362-OWT</w:t>
      </w:r>
    </w:p>
    <w:p w:rsidR="00F84F51" w:rsidRPr="00F84F51" w:rsidRDefault="00F84F51" w:rsidP="00F84F51">
      <w:pPr>
        <w:pStyle w:val="PR1"/>
      </w:pPr>
      <w:r>
        <w:rPr>
          <w:szCs w:val="22"/>
        </w:rPr>
        <w:t>15 ampere, 125 volt, 3 wire duplex receptacles with isolated ground, shall be Hubbell catalog no. IG-5262, Leviton catalog no. 5262-IG, Cooper catalog no. IF5262, or equal P. &amp; S.</w:t>
      </w:r>
    </w:p>
    <w:p w:rsidR="00F84F51" w:rsidRPr="00F84F51" w:rsidRDefault="00F84F51" w:rsidP="00F84F51">
      <w:pPr>
        <w:pStyle w:val="PR1"/>
      </w:pPr>
      <w:r>
        <w:rPr>
          <w:szCs w:val="22"/>
        </w:rPr>
        <w:t>15 ampere, 125 volt, 3 wire, grounding type with transient voltage surge suppressor for computer outlets, shall be Leviton catalog no. 5280.</w:t>
      </w:r>
    </w:p>
    <w:p w:rsidR="00F84F51" w:rsidRPr="00F84F51" w:rsidRDefault="00F84F51" w:rsidP="00F84F51">
      <w:pPr>
        <w:pStyle w:val="PR1"/>
      </w:pPr>
      <w:r>
        <w:rPr>
          <w:szCs w:val="22"/>
        </w:rPr>
        <w:lastRenderedPageBreak/>
        <w:t>20 ampere, 250 volt, 3 wire twist-lock receptacle, shall be Hubbell catalog no. 2320, Leviton catalog no. 2320, or equal Cooper or P. &amp; S.</w:t>
      </w:r>
    </w:p>
    <w:p w:rsidR="00F84F51" w:rsidRPr="00F84F51" w:rsidRDefault="00F84F51" w:rsidP="00F84F51">
      <w:pPr>
        <w:pStyle w:val="PR1"/>
      </w:pPr>
      <w:r>
        <w:rPr>
          <w:szCs w:val="22"/>
        </w:rPr>
        <w:t>30 ampere, 125 volt, 2 pole, 3 wire receptacle shall be such as Hubbell catalog no. HBL9308, Leviton catalog no. 5371, or equal Cooper or P. &amp; S.</w:t>
      </w:r>
    </w:p>
    <w:p w:rsidR="00F84F51" w:rsidRPr="000A072F" w:rsidRDefault="000A072F" w:rsidP="00F84F51">
      <w:pPr>
        <w:pStyle w:val="PR1"/>
      </w:pPr>
      <w:r>
        <w:rPr>
          <w:szCs w:val="22"/>
        </w:rPr>
        <w:t>30 ampere, 125 volt, 2 pole, 3 wire twist-lock receptacle with isolated ground, shall be Hubbell catalog no. IG-2610, Leviton catalog no. 2610-IG, or equal Cooper or P. &amp; S.</w:t>
      </w:r>
    </w:p>
    <w:p w:rsidR="000A072F" w:rsidRPr="000A072F" w:rsidRDefault="000A072F" w:rsidP="00F84F51">
      <w:pPr>
        <w:pStyle w:val="PR1"/>
      </w:pPr>
      <w:r>
        <w:rPr>
          <w:szCs w:val="22"/>
        </w:rPr>
        <w:t>30 ampere, 250 volt, 2 pole, 3 wire receptacle shall be such as Hubbell catalog no. HBL9330, Leviton catalog no. 5372, or equal Cooper or P. &amp; S.</w:t>
      </w:r>
    </w:p>
    <w:p w:rsidR="000A072F" w:rsidRPr="000A072F" w:rsidRDefault="000A072F" w:rsidP="00F84F51">
      <w:pPr>
        <w:pStyle w:val="PR1"/>
      </w:pPr>
      <w:r>
        <w:rPr>
          <w:szCs w:val="22"/>
        </w:rPr>
        <w:t>30 ampere, 250 volt, 2 pole, 3 wire twist-lock receptacle, shall be Hubbell catalog no. 2620, Leviton catalog no. 2620, or equal Cooper or P. &amp; S.</w:t>
      </w:r>
    </w:p>
    <w:p w:rsidR="000A072F" w:rsidRPr="000A072F" w:rsidRDefault="000A072F" w:rsidP="00F84F51">
      <w:pPr>
        <w:pStyle w:val="PR1"/>
      </w:pPr>
      <w:r>
        <w:rPr>
          <w:szCs w:val="22"/>
        </w:rPr>
        <w:t>15 ampere, 250 volt, 3 wire grounding type, single receptacle for window a.c. unit shall be Hubbell catalog no. 5652 or Leviton catalog no. 5661.</w:t>
      </w:r>
    </w:p>
    <w:p w:rsidR="000A072F" w:rsidRPr="000A072F" w:rsidRDefault="000A072F" w:rsidP="00F84F51">
      <w:pPr>
        <w:pStyle w:val="PR1"/>
      </w:pPr>
      <w:r>
        <w:rPr>
          <w:szCs w:val="22"/>
        </w:rPr>
        <w:t>20 ampere, 250 volt, 3 wire, single receptacle for window a.c.  unit shall be Hubbell catalog no. 5461 or Leviton catalog no. 5461.</w:t>
      </w:r>
    </w:p>
    <w:p w:rsidR="000A072F" w:rsidRPr="000A072F" w:rsidRDefault="000A072F" w:rsidP="00F84F51">
      <w:pPr>
        <w:pStyle w:val="PR1"/>
      </w:pPr>
      <w:r>
        <w:rPr>
          <w:szCs w:val="22"/>
        </w:rPr>
        <w:t>20 ampere, 250 volt, 2 pole, 3 wire, single phase, duplex receptacle shall be Hubbell catalog no. 5462 or Leviton catalog no. 5462.</w:t>
      </w:r>
    </w:p>
    <w:p w:rsidR="000A072F" w:rsidRPr="000A072F" w:rsidRDefault="000A072F" w:rsidP="00F84F51">
      <w:pPr>
        <w:pStyle w:val="PR1"/>
      </w:pPr>
      <w:r>
        <w:rPr>
          <w:szCs w:val="22"/>
        </w:rPr>
        <w:t>20 ampere, 125/250 volt, 3 pole, 4 wire grounding, single phase receptacle shall be Hubbell catalog no. HBL8410.</w:t>
      </w:r>
    </w:p>
    <w:p w:rsidR="000A072F" w:rsidRPr="000A072F" w:rsidRDefault="000A072F" w:rsidP="00F84F51">
      <w:pPr>
        <w:pStyle w:val="PR1"/>
      </w:pPr>
      <w:r>
        <w:rPr>
          <w:szCs w:val="22"/>
        </w:rPr>
        <w:t>20 ampere, 250 volt, 3 pole, 4 wire grounding, 3 phase single receptacle shall be Hubbell catalog no. HBL8420.</w:t>
      </w:r>
    </w:p>
    <w:p w:rsidR="000A072F" w:rsidRPr="000A072F" w:rsidRDefault="000A072F" w:rsidP="00F84F51">
      <w:pPr>
        <w:pStyle w:val="PR1"/>
      </w:pPr>
      <w:r>
        <w:rPr>
          <w:szCs w:val="22"/>
        </w:rPr>
        <w:t>Floor receptacles shall be Walker 500 AL series, G.E. Co.  SP-400RG, or National no. 7903-LGC.</w:t>
      </w:r>
    </w:p>
    <w:p w:rsidR="000A072F" w:rsidRPr="000A072F" w:rsidRDefault="000A072F" w:rsidP="00F84F51">
      <w:pPr>
        <w:pStyle w:val="PR1"/>
      </w:pPr>
      <w:r>
        <w:rPr>
          <w:szCs w:val="22"/>
        </w:rPr>
        <w:t>Clock outlets shall be Leviton catalog no. 5261-CH. Clock outlets to be mounted 6 inches to center below suspended ceiling or 7 feet above the floor in rooms without suspended ceiling.</w:t>
      </w:r>
    </w:p>
    <w:p w:rsidR="00871B08" w:rsidRDefault="000A072F">
      <w:pPr>
        <w:pStyle w:val="ART"/>
      </w:pPr>
      <w:r>
        <w:t>COVER PLATES</w:t>
      </w:r>
    </w:p>
    <w:p w:rsidR="000A072F" w:rsidRPr="00BB2754" w:rsidRDefault="000A072F" w:rsidP="000A072F">
      <w:pPr>
        <w:pStyle w:val="PR1"/>
      </w:pPr>
      <w:r>
        <w:rPr>
          <w:szCs w:val="22"/>
        </w:rPr>
        <w:t>Switch and receptacle plates shall be stainless steel, non-magnetic type 302, such as Hubbell 97000 series, except where specified otherwise.</w:t>
      </w:r>
    </w:p>
    <w:p w:rsidR="00BB2754" w:rsidRPr="000A072F" w:rsidRDefault="00BB2754" w:rsidP="00BB2754">
      <w:pPr>
        <w:pStyle w:val="PR1"/>
        <w:numPr>
          <w:ilvl w:val="0"/>
          <w:numId w:val="0"/>
        </w:numPr>
        <w:ind w:left="864"/>
      </w:pPr>
    </w:p>
    <w:p w:rsidR="000A072F" w:rsidRPr="000A072F" w:rsidRDefault="00767A94" w:rsidP="00BB2754">
      <w:pPr>
        <w:pStyle w:val="PRN"/>
      </w:pPr>
      <w:r>
        <w:t>Indicate on the drawings were the following plates should be used.</w:t>
      </w:r>
    </w:p>
    <w:p w:rsidR="000A072F" w:rsidRPr="00767A94" w:rsidRDefault="000A072F" w:rsidP="000A072F">
      <w:pPr>
        <w:pStyle w:val="PR1"/>
      </w:pPr>
      <w:r>
        <w:rPr>
          <w:szCs w:val="22"/>
        </w:rPr>
        <w:t>Switch and receptacle plates in corrosion areas such as chemical laboratories shall be Leviton unbreakable nylon, color brown</w:t>
      </w:r>
      <w:r w:rsidR="00767A94">
        <w:rPr>
          <w:szCs w:val="22"/>
        </w:rPr>
        <w:t>.</w:t>
      </w:r>
    </w:p>
    <w:p w:rsidR="00767A94" w:rsidRPr="00767A94" w:rsidRDefault="00767A94" w:rsidP="000A072F">
      <w:pPr>
        <w:pStyle w:val="PR1"/>
      </w:pPr>
      <w:r>
        <w:rPr>
          <w:szCs w:val="22"/>
        </w:rPr>
        <w:lastRenderedPageBreak/>
        <w:t>Switch and receptacle plates shall be brown bakelite, such as Hubbell 91000 series, Leviton 84000 series, or approved equal.</w:t>
      </w:r>
    </w:p>
    <w:p w:rsidR="00767A94" w:rsidRPr="00767A94" w:rsidRDefault="00767A94" w:rsidP="000A072F">
      <w:pPr>
        <w:pStyle w:val="PR1"/>
      </w:pPr>
      <w:r>
        <w:rPr>
          <w:szCs w:val="22"/>
        </w:rPr>
        <w:t>Weatherproof receptacle rain tight while in use covers shall be Hubbell WP826 series, Leviton 5970 or 5990 series, or equal Cooper or P. &amp; S.</w:t>
      </w:r>
    </w:p>
    <w:p w:rsidR="00767A94" w:rsidRPr="00767A94" w:rsidRDefault="00767A94" w:rsidP="000A072F">
      <w:pPr>
        <w:pStyle w:val="PR1"/>
      </w:pPr>
      <w:r>
        <w:rPr>
          <w:szCs w:val="22"/>
        </w:rPr>
        <w:t>Weatherproof switch plates shall be Hubbell catalog no. 1750 gray hypalon presswitch plate.</w:t>
      </w:r>
    </w:p>
    <w:p w:rsidR="00767A94" w:rsidRPr="000A072F" w:rsidRDefault="00767A94" w:rsidP="000A072F">
      <w:pPr>
        <w:pStyle w:val="PR1"/>
      </w:pPr>
      <w:r>
        <w:rPr>
          <w:szCs w:val="22"/>
        </w:rPr>
        <w:t>Weatherproof switch plates shall be Hubbell catalog no. 1785 gray hypalon presswitch plate with 125V. red pilot light.</w:t>
      </w:r>
    </w:p>
    <w:p w:rsidR="00871B08" w:rsidRDefault="00767A94">
      <w:pPr>
        <w:pStyle w:val="ART"/>
      </w:pPr>
      <w:r>
        <w:t>FLOOR BOXE</w:t>
      </w:r>
      <w:r w:rsidR="00871B08">
        <w:t>S</w:t>
      </w:r>
    </w:p>
    <w:p w:rsidR="00767A94" w:rsidRPr="00184257" w:rsidRDefault="00767A94" w:rsidP="00767A94">
      <w:pPr>
        <w:pStyle w:val="PR1"/>
      </w:pPr>
      <w:r>
        <w:rPr>
          <w:szCs w:val="22"/>
        </w:rPr>
        <w:t>Floor box shall be Steel City Series 600 cast iron box with P60-DS bronze floor plate assembly and P60-CP bronze carpet plate (use when floor finish is carpet).</w:t>
      </w:r>
    </w:p>
    <w:p w:rsidR="00184257" w:rsidRDefault="00184257" w:rsidP="00184257">
      <w:pPr>
        <w:pStyle w:val="ART"/>
        <w:rPr>
          <w:szCs w:val="22"/>
        </w:rPr>
      </w:pPr>
      <w:r>
        <w:rPr>
          <w:szCs w:val="22"/>
        </w:rPr>
        <w:t>SPECIAL CONTROLS</w:t>
      </w:r>
    </w:p>
    <w:p w:rsidR="00184257" w:rsidRDefault="00184257" w:rsidP="00184257">
      <w:pPr>
        <w:pStyle w:val="PR1"/>
      </w:pPr>
      <w:r>
        <w:t>As specified, special controls shall be furnished by the contractor furnishing the associated equipment. These controls shall be connected by the electrical contractor.</w:t>
      </w:r>
    </w:p>
    <w:p w:rsidR="00184257" w:rsidRDefault="00184257" w:rsidP="00184257">
      <w:pPr>
        <w:pStyle w:val="PR1"/>
      </w:pPr>
      <w:r>
        <w:t>Refer to Mechanical Specifications.</w:t>
      </w:r>
    </w:p>
    <w:p w:rsidR="00184257" w:rsidRDefault="00184257" w:rsidP="00184257">
      <w:pPr>
        <w:pStyle w:val="ART"/>
        <w:rPr>
          <w:szCs w:val="22"/>
        </w:rPr>
      </w:pPr>
      <w:r>
        <w:rPr>
          <w:szCs w:val="22"/>
        </w:rPr>
        <w:t>TIME SWITCHES</w:t>
      </w:r>
    </w:p>
    <w:p w:rsidR="00184257" w:rsidRDefault="00184257" w:rsidP="00184257">
      <w:pPr>
        <w:pStyle w:val="PR1"/>
      </w:pPr>
      <w:r>
        <w:t>Connect time clock controlling supply, exhaust, and recirculating air fans as specified in the Mechanical Sections. Time clocks to be furnished by Mechanical Contractor.</w:t>
      </w:r>
    </w:p>
    <w:p w:rsidR="00184257" w:rsidRDefault="00184257" w:rsidP="00184257">
      <w:pPr>
        <w:pStyle w:val="PR1"/>
      </w:pPr>
      <w:r>
        <w:t>Time switches for outside building lights shall be Intermatic no.  V45471CR Astronomic Dial Series, DPST, 40 amperes, 125 volt.</w:t>
      </w:r>
    </w:p>
    <w:p w:rsidR="00184257" w:rsidRDefault="00184257" w:rsidP="00D77242">
      <w:pPr>
        <w:pStyle w:val="BodyTextIndent"/>
      </w:pPr>
    </w:p>
    <w:p w:rsidR="00D77242" w:rsidRDefault="00D77242" w:rsidP="00BB2754">
      <w:pPr>
        <w:pStyle w:val="PRN"/>
      </w:pPr>
      <w:r>
        <w:t>When using the following paragraph for window or thru-wall air conditioners and the air conditioner load is greater than the contact rating of the time switch, use the relay specified in section 262913.</w:t>
      </w:r>
    </w:p>
    <w:p w:rsidR="00184257" w:rsidRDefault="00184257" w:rsidP="00184257">
      <w:pPr>
        <w:pStyle w:val="PR1"/>
      </w:pPr>
      <w:r>
        <w:t xml:space="preserve">6 hour spring wound time switches, 20 ampere, 125 volt AC, SPST, shall be </w:t>
      </w:r>
      <w:smartTag w:uri="urn:schemas-microsoft-com:office:smarttags" w:element="City">
        <w:smartTag w:uri="urn:schemas-microsoft-com:office:smarttags" w:element="place">
          <w:r>
            <w:t>Dayton</w:t>
          </w:r>
        </w:smartTag>
      </w:smartTag>
      <w:r>
        <w:t xml:space="preserve"> catalog no. 4A218A, without hold position, or approved equal.</w:t>
      </w:r>
    </w:p>
    <w:p w:rsidR="00184257" w:rsidRDefault="00184257" w:rsidP="00184257">
      <w:pPr>
        <w:pStyle w:val="PR1"/>
      </w:pPr>
      <w:r>
        <w:t>Time switches to control individual room lights shall be Intermatic catalog no. T101, SPST, 125 volt, 40 amp., or approved equal.</w:t>
      </w:r>
    </w:p>
    <w:p w:rsidR="00FF2213" w:rsidRDefault="00FF2213" w:rsidP="00FF2213">
      <w:pPr>
        <w:pStyle w:val="ART"/>
      </w:pPr>
      <w:r>
        <w:t>RELAYS</w:t>
      </w:r>
    </w:p>
    <w:p w:rsidR="00FF2213" w:rsidRDefault="00FF2213" w:rsidP="00FF2213">
      <w:pPr>
        <w:pStyle w:val="PR1"/>
      </w:pPr>
      <w:r>
        <w:t>Multiple pole relays shall be Square D Class 8501, Type X, 600 volt, 10 ampere, or approved equal, Westinghouse, General Electric, Challenger, Cutler-Hammer, or Siemens number of poles and type of enclosure as noted on drawing.</w:t>
      </w:r>
    </w:p>
    <w:p w:rsidR="00FF2213" w:rsidRDefault="00FF2213" w:rsidP="00FF2213">
      <w:pPr>
        <w:pStyle w:val="ART"/>
        <w:rPr>
          <w:szCs w:val="22"/>
        </w:rPr>
      </w:pPr>
      <w:r>
        <w:rPr>
          <w:szCs w:val="22"/>
        </w:rPr>
        <w:lastRenderedPageBreak/>
        <w:t>EMERGENCY-OFF STATION</w:t>
      </w:r>
    </w:p>
    <w:p w:rsidR="00FF2213" w:rsidRDefault="00FF2213" w:rsidP="00FF2213">
      <w:pPr>
        <w:pStyle w:val="PR1"/>
      </w:pPr>
      <w:r>
        <w:t>Emergency-off station to control contactor panel shall be such as Square D, Class 9001, Type K-15 break-glass operator with KA-2 N/O contact block, K-25 stainless steel plate, flush mounting, and KN-299 EMERGENCY-OFF legend plate.</w:t>
      </w:r>
    </w:p>
    <w:p w:rsidR="00FF2213" w:rsidRDefault="00FF2213" w:rsidP="00FF2213">
      <w:pPr>
        <w:pStyle w:val="BodyTextIndent"/>
      </w:pPr>
    </w:p>
    <w:p w:rsidR="00FF2213" w:rsidRDefault="00FF2213" w:rsidP="00BB2754">
      <w:pPr>
        <w:pStyle w:val="PRN"/>
      </w:pPr>
      <w:r>
        <w:t>Include the following paragraph if emergency-off is to shut down air conditioning as well as contactor panel.</w:t>
      </w:r>
    </w:p>
    <w:p w:rsidR="00FF2213" w:rsidRPr="00FF2213" w:rsidRDefault="00FF2213" w:rsidP="00FF2213">
      <w:pPr>
        <w:pStyle w:val="PR1"/>
      </w:pPr>
      <w:r>
        <w:t>Emergency-off station to control contactor panel and air conditioning system shall be such as Square D, Class 9001, Type K-15 break-glass operator with 2 KA-2 N/O contact blocks, K-25 stainless steel plate flush mounting, and KN-299 EMERGENCY-OFF legend plate.</w:t>
      </w:r>
    </w:p>
    <w:p w:rsidR="00871B08" w:rsidRDefault="00871B08">
      <w:pPr>
        <w:pStyle w:val="PRT"/>
      </w:pPr>
      <w:r>
        <w:t>EXECUTION</w:t>
      </w:r>
    </w:p>
    <w:p w:rsidR="00563274" w:rsidRDefault="00767A94" w:rsidP="00767A94">
      <w:pPr>
        <w:pStyle w:val="ART"/>
      </w:pPr>
      <w:r>
        <w:t>SWITCHE</w:t>
      </w:r>
      <w:r w:rsidR="00563274">
        <w:t>S</w:t>
      </w:r>
    </w:p>
    <w:p w:rsidR="00767A94" w:rsidRPr="00767A94" w:rsidRDefault="00767A94" w:rsidP="00767A94">
      <w:pPr>
        <w:pStyle w:val="PR1"/>
      </w:pPr>
      <w:r>
        <w:rPr>
          <w:szCs w:val="22"/>
        </w:rPr>
        <w:t>Switches, unless otherwise noted, shall be mounted 48 inches to center above finished floor.</w:t>
      </w:r>
    </w:p>
    <w:p w:rsidR="00871B08" w:rsidRDefault="00767A94">
      <w:pPr>
        <w:pStyle w:val="ART"/>
      </w:pPr>
      <w:r>
        <w:t>RECEPTACLES</w:t>
      </w:r>
    </w:p>
    <w:p w:rsidR="00767A94" w:rsidRPr="00767A94" w:rsidRDefault="00767A94" w:rsidP="00767A94">
      <w:pPr>
        <w:pStyle w:val="PR1"/>
      </w:pPr>
      <w:r>
        <w:rPr>
          <w:szCs w:val="22"/>
        </w:rPr>
        <w:t>Receptacle outlets, unless otherwise noted, shall be mounted 18 inches to center above finished floor.</w:t>
      </w:r>
    </w:p>
    <w:p w:rsidR="00D77242" w:rsidRDefault="00871B08">
      <w:pPr>
        <w:pStyle w:val="EOS"/>
      </w:pPr>
      <w:r>
        <w:t>END OF SECTION 26</w:t>
      </w:r>
      <w:r w:rsidR="00CD65F7">
        <w:t>2726</w:t>
      </w:r>
    </w:p>
    <w:sectPr w:rsidR="00D77242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5C" w:rsidRDefault="00E15E5C">
      <w:r>
        <w:separator/>
      </w:r>
    </w:p>
  </w:endnote>
  <w:endnote w:type="continuationSeparator" w:id="0">
    <w:p w:rsidR="00E15E5C" w:rsidRDefault="00E1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75" w:rsidRDefault="007C5475">
    <w:pPr>
      <w:pStyle w:val="FTR"/>
      <w:rPr>
        <w:rStyle w:val="NAM"/>
      </w:rPr>
    </w:pPr>
  </w:p>
  <w:p w:rsidR="007C5475" w:rsidRDefault="007C5475">
    <w:pPr>
      <w:pStyle w:val="FTR"/>
      <w:rPr>
        <w:rStyle w:val="NAM"/>
      </w:rPr>
    </w:pPr>
    <w:r>
      <w:rPr>
        <w:rStyle w:val="NAM"/>
      </w:rPr>
      <w:t>262726</w:t>
    </w:r>
    <w:r w:rsidR="004F38B2">
      <w:rPr>
        <w:rStyle w:val="NAM"/>
      </w:rPr>
      <w:t xml:space="preserve"> </w:t>
    </w:r>
    <w:r w:rsidR="00AB2967">
      <w:rPr>
        <w:rStyle w:val="NAM"/>
      </w:rPr>
      <w:t>Wiring</w:t>
    </w:r>
    <w:r w:rsidR="004F38B2">
      <w:rPr>
        <w:rStyle w:val="NAM"/>
      </w:rPr>
      <w:t xml:space="preserve"> </w:t>
    </w:r>
    <w:r w:rsidR="00AB2967">
      <w:rPr>
        <w:rStyle w:val="NAM"/>
      </w:rPr>
      <w:t>Devices</w:t>
    </w:r>
    <w:r>
      <w:rPr>
        <w:rStyle w:val="NAM"/>
      </w:rPr>
      <w:t>.doc</w:t>
    </w:r>
    <w:r w:rsidR="00640A60">
      <w:rPr>
        <w:rStyle w:val="NAM"/>
      </w:rPr>
      <w:t>x</w:t>
    </w:r>
  </w:p>
  <w:p w:rsidR="007C5475" w:rsidRDefault="007C5475">
    <w:pPr>
      <w:pStyle w:val="FTR"/>
    </w:pPr>
    <w:r>
      <w:rPr>
        <w:rStyle w:val="NAM"/>
      </w:rPr>
      <w:t xml:space="preserve">Rev. </w:t>
    </w:r>
    <w:r w:rsidR="00A238C4">
      <w:rPr>
        <w:rStyle w:val="NAM"/>
      </w:rPr>
      <w:t>12</w:t>
    </w:r>
    <w:r w:rsidR="00640A60">
      <w:rPr>
        <w:rStyle w:val="NAM"/>
      </w:rPr>
      <w:t>/</w:t>
    </w:r>
    <w:r w:rsidR="004F38B2">
      <w:rPr>
        <w:rStyle w:val="NAM"/>
      </w:rPr>
      <w:t>19</w:t>
    </w:r>
    <w:r w:rsidR="00640A60">
      <w:rPr>
        <w:rStyle w:val="NAM"/>
      </w:rPr>
      <w:t>/20</w:t>
    </w:r>
    <w:r w:rsidR="004F38B2">
      <w:rPr>
        <w:rStyle w:val="NAM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5C" w:rsidRDefault="00E15E5C">
      <w:r>
        <w:separator/>
      </w:r>
    </w:p>
  </w:footnote>
  <w:footnote w:type="continuationSeparator" w:id="0">
    <w:p w:rsidR="00E15E5C" w:rsidRDefault="00E1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75" w:rsidRDefault="007C5475" w:rsidP="0079599A">
    <w:pPr>
      <w:pStyle w:val="Header"/>
    </w:pPr>
    <w:smartTag w:uri="urn:schemas-microsoft-com:office:smarttags" w:element="place"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7C5475" w:rsidRDefault="007C5475" w:rsidP="0079599A">
    <w:pPr>
      <w:pStyle w:val="Header"/>
    </w:pPr>
    <w:r>
      <w:t>Construction Standards</w:t>
    </w:r>
  </w:p>
  <w:p w:rsidR="007C5475" w:rsidRDefault="007C5475" w:rsidP="0079599A">
    <w:pPr>
      <w:pStyle w:val="Header"/>
      <w:tabs>
        <w:tab w:val="clear" w:pos="8640"/>
        <w:tab w:val="right" w:pos="9360"/>
      </w:tabs>
    </w:pPr>
    <w:r>
      <w:tab/>
    </w:r>
    <w:r>
      <w:tab/>
      <w:t>WIRING DEVICES</w:t>
    </w:r>
  </w:p>
  <w:p w:rsidR="007C5475" w:rsidRDefault="007C5475" w:rsidP="0079599A">
    <w:pPr>
      <w:pStyle w:val="Header"/>
      <w:tabs>
        <w:tab w:val="clear" w:pos="8640"/>
        <w:tab w:val="right" w:pos="9360"/>
      </w:tabs>
      <w:rPr>
        <w:rStyle w:val="PageNumber"/>
      </w:rPr>
    </w:pPr>
    <w:r>
      <w:tab/>
    </w:r>
    <w:r>
      <w:tab/>
      <w:t>PAGE 262726-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6536">
      <w:rPr>
        <w:rStyle w:val="PageNumber"/>
        <w:noProof/>
      </w:rPr>
      <w:t>3</w:t>
    </w:r>
    <w:r>
      <w:rPr>
        <w:rStyle w:val="PageNumber"/>
      </w:rPr>
      <w:fldChar w:fldCharType="end"/>
    </w:r>
  </w:p>
  <w:p w:rsidR="007C5475" w:rsidRPr="0079599A" w:rsidRDefault="007C5475" w:rsidP="0079599A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8"/>
    <w:rsid w:val="000A072F"/>
    <w:rsid w:val="000A4FAC"/>
    <w:rsid w:val="000A5A98"/>
    <w:rsid w:val="00110074"/>
    <w:rsid w:val="001803BD"/>
    <w:rsid w:val="00184257"/>
    <w:rsid w:val="001C2FD5"/>
    <w:rsid w:val="00204C74"/>
    <w:rsid w:val="00304B64"/>
    <w:rsid w:val="003C42D1"/>
    <w:rsid w:val="004A47B5"/>
    <w:rsid w:val="004A4F8C"/>
    <w:rsid w:val="004F38B2"/>
    <w:rsid w:val="00502642"/>
    <w:rsid w:val="00513728"/>
    <w:rsid w:val="005612C8"/>
    <w:rsid w:val="00563274"/>
    <w:rsid w:val="005E4492"/>
    <w:rsid w:val="006161CF"/>
    <w:rsid w:val="00640A60"/>
    <w:rsid w:val="00663D91"/>
    <w:rsid w:val="00684EA8"/>
    <w:rsid w:val="00687878"/>
    <w:rsid w:val="006B3EDC"/>
    <w:rsid w:val="006B7D21"/>
    <w:rsid w:val="006E783C"/>
    <w:rsid w:val="00767A94"/>
    <w:rsid w:val="00777603"/>
    <w:rsid w:val="0079599A"/>
    <w:rsid w:val="007C5475"/>
    <w:rsid w:val="007D3EBC"/>
    <w:rsid w:val="00871B08"/>
    <w:rsid w:val="00882033"/>
    <w:rsid w:val="00884902"/>
    <w:rsid w:val="008C3021"/>
    <w:rsid w:val="008E1763"/>
    <w:rsid w:val="008E1863"/>
    <w:rsid w:val="00912B70"/>
    <w:rsid w:val="009731AA"/>
    <w:rsid w:val="009D47B0"/>
    <w:rsid w:val="00A238C4"/>
    <w:rsid w:val="00A36536"/>
    <w:rsid w:val="00A4694A"/>
    <w:rsid w:val="00A858B6"/>
    <w:rsid w:val="00AA259E"/>
    <w:rsid w:val="00AB2967"/>
    <w:rsid w:val="00B3711F"/>
    <w:rsid w:val="00B73749"/>
    <w:rsid w:val="00B7764A"/>
    <w:rsid w:val="00B8567D"/>
    <w:rsid w:val="00BB2754"/>
    <w:rsid w:val="00CB2540"/>
    <w:rsid w:val="00CD65F7"/>
    <w:rsid w:val="00D50B48"/>
    <w:rsid w:val="00D51795"/>
    <w:rsid w:val="00D77242"/>
    <w:rsid w:val="00D90D35"/>
    <w:rsid w:val="00DB387B"/>
    <w:rsid w:val="00E15E5C"/>
    <w:rsid w:val="00E62245"/>
    <w:rsid w:val="00F64A5A"/>
    <w:rsid w:val="00F706EF"/>
    <w:rsid w:val="00F84F51"/>
    <w:rsid w:val="00F90A79"/>
    <w:rsid w:val="00FA76D6"/>
    <w:rsid w:val="00FC48FE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ED9A08D-3B16-4CDD-9D9A-359D69B4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basedOn w:val="DefaultParagraphFont"/>
    <w:rPr>
      <w:color w:val="008080"/>
    </w:rPr>
  </w:style>
  <w:style w:type="character" w:customStyle="1" w:styleId="IP">
    <w:name w:val="IP"/>
    <w:basedOn w:val="DefaultParagraphFont"/>
    <w:rPr>
      <w:color w:val="FF0000"/>
    </w:rPr>
  </w:style>
  <w:style w:type="paragraph" w:styleId="Header">
    <w:name w:val="header"/>
    <w:basedOn w:val="Normal"/>
    <w:rsid w:val="00795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99A"/>
    <w:pPr>
      <w:tabs>
        <w:tab w:val="center" w:pos="4320"/>
        <w:tab w:val="right" w:pos="8640"/>
      </w:tabs>
    </w:pPr>
  </w:style>
  <w:style w:type="paragraph" w:customStyle="1" w:styleId="RJUST">
    <w:name w:val="RJUST"/>
    <w:basedOn w:val="Normal"/>
    <w:rsid w:val="0079599A"/>
    <w:pPr>
      <w:jc w:val="right"/>
    </w:pPr>
  </w:style>
  <w:style w:type="character" w:styleId="PageNumber">
    <w:name w:val="page number"/>
    <w:basedOn w:val="DefaultParagraphFont"/>
    <w:rsid w:val="0079599A"/>
  </w:style>
  <w:style w:type="paragraph" w:styleId="BodyTextIndent">
    <w:name w:val="Body Text Indent"/>
    <w:basedOn w:val="Normal"/>
    <w:rsid w:val="00D77242"/>
    <w:pPr>
      <w:widowControl w:val="0"/>
      <w:tabs>
        <w:tab w:val="left" w:pos="-1440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080" w:hanging="1080"/>
    </w:pPr>
    <w:rPr>
      <w:i/>
      <w:iCs/>
      <w:color w:val="FF0000"/>
      <w:szCs w:val="22"/>
    </w:rPr>
  </w:style>
  <w:style w:type="paragraph" w:customStyle="1" w:styleId="PRN">
    <w:name w:val="PRN"/>
    <w:basedOn w:val="Normal"/>
    <w:link w:val="PRNChar"/>
    <w:rsid w:val="00BB275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basedOn w:val="DefaultParagraphFont"/>
    <w:link w:val="PRN"/>
    <w:rsid w:val="00BB2754"/>
    <w:rPr>
      <w:sz w:val="22"/>
      <w:shd w:val="pct20" w:color="FFFF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6514</Characters>
  <Application>Microsoft Office Word</Application>
  <DocSecurity>0</DocSecurity>
  <Lines>135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265600 - EXTERIOR LIGHTING</vt:lpstr>
    </vt:vector>
  </TitlesOfParts>
  <Manager/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265600 - EXTERIOR LIGHTING</dc:title>
  <dc:subject/>
  <dc:creator/>
  <cp:keywords/>
  <dc:description/>
  <cp:lastModifiedBy>Howard, Kane</cp:lastModifiedBy>
  <cp:revision>4</cp:revision>
  <dcterms:created xsi:type="dcterms:W3CDTF">2017-12-19T17:13:00Z</dcterms:created>
  <dcterms:modified xsi:type="dcterms:W3CDTF">2017-12-19T17:22:00Z</dcterms:modified>
  <cp:category/>
</cp:coreProperties>
</file>