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6" w:rsidRPr="00DA0286" w:rsidRDefault="00871B08" w:rsidP="00DA0286">
      <w:pPr>
        <w:pStyle w:val="SCT"/>
      </w:pPr>
      <w:r>
        <w:t xml:space="preserve">SECTION </w:t>
      </w:r>
      <w:r>
        <w:rPr>
          <w:rStyle w:val="NUM"/>
        </w:rPr>
        <w:t>26</w:t>
      </w:r>
      <w:r w:rsidR="003775B0">
        <w:rPr>
          <w:rStyle w:val="NUM"/>
        </w:rPr>
        <w:t>05</w:t>
      </w:r>
      <w:r w:rsidR="00350222">
        <w:rPr>
          <w:rStyle w:val="NUM"/>
        </w:rPr>
        <w:t>3</w:t>
      </w:r>
      <w:r w:rsidR="00A86EEC">
        <w:rPr>
          <w:rStyle w:val="NUM"/>
        </w:rPr>
        <w:t>4</w:t>
      </w:r>
      <w:r>
        <w:t xml:space="preserve"> </w:t>
      </w:r>
      <w:r w:rsidR="003775B0">
        <w:t>–</w:t>
      </w:r>
      <w:r>
        <w:t xml:space="preserve"> </w:t>
      </w:r>
      <w:r w:rsidR="00A86EEC">
        <w:t>CABLE TRAY</w:t>
      </w:r>
      <w:r w:rsidR="00350222">
        <w:t xml:space="preserve"> FOR ELECTRICAL</w:t>
      </w:r>
      <w:r w:rsidR="00973357">
        <w:t xml:space="preserve"> SYSTEM</w:t>
      </w:r>
      <w:r w:rsidR="00350222">
        <w:t>S</w:t>
      </w:r>
    </w:p>
    <w:p w:rsidR="00871B08" w:rsidRDefault="00871B08">
      <w:pPr>
        <w:pStyle w:val="PRT"/>
      </w:pPr>
      <w:r>
        <w:t>GENERAL</w:t>
      </w:r>
    </w:p>
    <w:p w:rsidR="00871B08" w:rsidRDefault="00871B08">
      <w:pPr>
        <w:pStyle w:val="ART"/>
      </w:pPr>
      <w:r>
        <w:t>RELATED DOCUMENTS</w:t>
      </w:r>
    </w:p>
    <w:p w:rsidR="00871B08" w:rsidRDefault="00871B08">
      <w:pPr>
        <w:pStyle w:val="PR1"/>
      </w:pPr>
      <w:r>
        <w:t>Drawings and general provisions of the Contract, including General and Supplementary Conditions and Division 01 Specification Sections, apply to this Section.</w:t>
      </w:r>
    </w:p>
    <w:p w:rsidR="00871B08" w:rsidRDefault="00871B08">
      <w:pPr>
        <w:pStyle w:val="ART"/>
      </w:pPr>
      <w:r>
        <w:t>SUMMARY</w:t>
      </w:r>
    </w:p>
    <w:p w:rsidR="00871B08" w:rsidRDefault="00871B08">
      <w:pPr>
        <w:pStyle w:val="PR1"/>
      </w:pPr>
      <w:r>
        <w:t>This Section includes the following:</w:t>
      </w:r>
    </w:p>
    <w:p w:rsidR="00871B08" w:rsidRDefault="00350222" w:rsidP="00D50B48">
      <w:pPr>
        <w:pStyle w:val="PR2"/>
        <w:spacing w:before="240"/>
      </w:pPr>
      <w:r>
        <w:t>This Section specifies the</w:t>
      </w:r>
      <w:r w:rsidR="00A86EEC">
        <w:t xml:space="preserve"> cable tray</w:t>
      </w:r>
      <w:r>
        <w:t xml:space="preserve"> for buildings and structures electrical systems</w:t>
      </w:r>
      <w:r w:rsidR="00871B08">
        <w:t>.</w:t>
      </w:r>
    </w:p>
    <w:p w:rsidR="00D50B48" w:rsidRDefault="00D50B48" w:rsidP="00D50B48">
      <w:pPr>
        <w:pStyle w:val="PR2"/>
        <w:spacing w:before="240"/>
      </w:pPr>
      <w:r>
        <w:t>Provide all labor, materials, and equipment as necessary to complete all work as indicated on the drawings, and as specified herein.</w:t>
      </w:r>
    </w:p>
    <w:p w:rsidR="00871B08" w:rsidRDefault="00871B08">
      <w:pPr>
        <w:pStyle w:val="PR1"/>
      </w:pPr>
      <w:r>
        <w:t>Related Sections include the following:</w:t>
      </w:r>
    </w:p>
    <w:p w:rsidR="00E62245" w:rsidRDefault="00E62245">
      <w:pPr>
        <w:pStyle w:val="PR2"/>
        <w:spacing w:before="240"/>
      </w:pPr>
      <w:r>
        <w:rPr>
          <w:szCs w:val="22"/>
        </w:rPr>
        <w:t>Applicable sections of Division 26 - Electrical</w:t>
      </w:r>
    </w:p>
    <w:p w:rsidR="00871B08" w:rsidRDefault="00871B08">
      <w:pPr>
        <w:pStyle w:val="ART"/>
      </w:pPr>
      <w:r>
        <w:t>SUBMITTALS</w:t>
      </w:r>
    </w:p>
    <w:p w:rsidR="00871B08" w:rsidRDefault="00DA0286">
      <w:pPr>
        <w:pStyle w:val="PR1"/>
      </w:pPr>
      <w:r>
        <w:t>Shop Drawings</w:t>
      </w:r>
    </w:p>
    <w:p w:rsidR="00DA0286" w:rsidRPr="00A86EEC" w:rsidRDefault="00A86EEC" w:rsidP="00DA0286">
      <w:pPr>
        <w:pStyle w:val="PR2"/>
        <w:spacing w:before="240"/>
      </w:pPr>
      <w:r>
        <w:rPr>
          <w:szCs w:val="22"/>
        </w:rPr>
        <w:t>Cable tray and all associated fittings and components</w:t>
      </w:r>
      <w:r w:rsidR="00DA0286">
        <w:rPr>
          <w:szCs w:val="22"/>
        </w:rPr>
        <w:t>.</w:t>
      </w:r>
    </w:p>
    <w:p w:rsidR="00A86EEC" w:rsidRPr="00DA0286" w:rsidRDefault="00A86EEC" w:rsidP="00DA0286">
      <w:pPr>
        <w:pStyle w:val="PR2"/>
        <w:spacing w:before="240"/>
      </w:pPr>
      <w:r>
        <w:rPr>
          <w:szCs w:val="22"/>
        </w:rPr>
        <w:t>Cable tray layout diagram.</w:t>
      </w:r>
    </w:p>
    <w:p w:rsidR="00871B08" w:rsidRDefault="00871B08">
      <w:pPr>
        <w:pStyle w:val="ART"/>
      </w:pPr>
      <w:r>
        <w:t>QUALITY ASSURANCE</w:t>
      </w:r>
    </w:p>
    <w:p w:rsidR="00871B08" w:rsidRDefault="00871B08">
      <w:pPr>
        <w:pStyle w:val="PR1"/>
      </w:pPr>
      <w:r>
        <w:t>Electrical Components, Devices, and Accessories:  Listed and labeled as defined in NFPA 70, Article 100, by a testing agency acceptable to authorities having jurisdiction, and marked for intended use.</w:t>
      </w:r>
    </w:p>
    <w:p w:rsidR="00871B08" w:rsidRDefault="00AA259E">
      <w:pPr>
        <w:pStyle w:val="PR1"/>
      </w:pPr>
      <w:r>
        <w:t>Comply with NFPA 70, “National Electrical Code”</w:t>
      </w:r>
    </w:p>
    <w:p w:rsidR="00871B08" w:rsidRDefault="00871B08">
      <w:pPr>
        <w:pStyle w:val="PRT"/>
      </w:pPr>
      <w:r>
        <w:t>PRODUCTS</w:t>
      </w:r>
    </w:p>
    <w:p w:rsidR="00871B08" w:rsidRDefault="00630AE0">
      <w:pPr>
        <w:pStyle w:val="ART"/>
        <w:rPr>
          <w:szCs w:val="22"/>
        </w:rPr>
      </w:pPr>
      <w:r>
        <w:rPr>
          <w:szCs w:val="22"/>
        </w:rPr>
        <w:t xml:space="preserve">Cable trays shall be metal raceways designed to provide adequate carrying support for wires or cables contained with accessibility throughout its length. Provide cable tray in standard or </w:t>
      </w:r>
      <w:r>
        <w:rPr>
          <w:szCs w:val="22"/>
        </w:rPr>
        <w:lastRenderedPageBreak/>
        <w:t>special lengths as required with all necessary supports and fittings for changes in direction and elevation of runs.</w:t>
      </w:r>
    </w:p>
    <w:p w:rsidR="00CA2BDF" w:rsidRPr="00CA2BDF" w:rsidRDefault="00CA2BDF" w:rsidP="00630AE0">
      <w:pPr>
        <w:pStyle w:val="PR1"/>
        <w:numPr>
          <w:ilvl w:val="0"/>
          <w:numId w:val="0"/>
        </w:numPr>
        <w:ind w:left="900" w:hanging="612"/>
        <w:rPr>
          <w:color w:val="FF0000"/>
        </w:rPr>
      </w:pPr>
    </w:p>
    <w:p w:rsidR="00630AE0" w:rsidRDefault="00630AE0" w:rsidP="00CA2BDF">
      <w:pPr>
        <w:pStyle w:val="PRN"/>
      </w:pPr>
      <w:r w:rsidRPr="00630AE0">
        <w:t>Insert depth and width of cable tray required.  If cable tray is to be ladder type, insert spacing of cross members on center</w:t>
      </w:r>
      <w:r>
        <w:t>.</w:t>
      </w:r>
    </w:p>
    <w:p w:rsidR="00630AE0" w:rsidRPr="00630AE0" w:rsidRDefault="00630AE0" w:rsidP="00630AE0">
      <w:pPr>
        <w:pStyle w:val="ART"/>
      </w:pPr>
      <w:r>
        <w:rPr>
          <w:szCs w:val="22"/>
        </w:rPr>
        <w:t xml:space="preserve">Cable trays shall be galvanized steel or aluminum, as manufactured by </w:t>
      </w:r>
      <w:r w:rsidR="00D366BB">
        <w:rPr>
          <w:szCs w:val="22"/>
        </w:rPr>
        <w:t xml:space="preserve">Cooper B-Line, </w:t>
      </w:r>
      <w:bookmarkStart w:id="0" w:name="_GoBack"/>
      <w:bookmarkEnd w:id="0"/>
      <w:proofErr w:type="spellStart"/>
      <w:r w:rsidR="00D366BB">
        <w:rPr>
          <w:szCs w:val="22"/>
        </w:rPr>
        <w:t>Chalfant</w:t>
      </w:r>
      <w:proofErr w:type="spellEnd"/>
      <w:r w:rsidR="00D366BB">
        <w:rPr>
          <w:szCs w:val="22"/>
        </w:rPr>
        <w:t xml:space="preserve">, </w:t>
      </w:r>
      <w:proofErr w:type="spellStart"/>
      <w:r w:rsidR="0003498E">
        <w:rPr>
          <w:szCs w:val="22"/>
        </w:rPr>
        <w:t>Legrand</w:t>
      </w:r>
      <w:proofErr w:type="spellEnd"/>
      <w:r w:rsidR="0003498E">
        <w:rPr>
          <w:szCs w:val="22"/>
        </w:rPr>
        <w:t xml:space="preserve"> </w:t>
      </w:r>
      <w:proofErr w:type="spellStart"/>
      <w:r w:rsidR="0003498E">
        <w:rPr>
          <w:szCs w:val="22"/>
        </w:rPr>
        <w:t>Cablofil</w:t>
      </w:r>
      <w:proofErr w:type="spellEnd"/>
      <w:r w:rsidR="0003498E">
        <w:rPr>
          <w:szCs w:val="22"/>
        </w:rPr>
        <w:t xml:space="preserve">, </w:t>
      </w:r>
      <w:r>
        <w:rPr>
          <w:szCs w:val="22"/>
        </w:rPr>
        <w:t xml:space="preserve">Mono-Systems, </w:t>
      </w:r>
      <w:r w:rsidR="00D366BB">
        <w:rPr>
          <w:szCs w:val="22"/>
        </w:rPr>
        <w:t xml:space="preserve">MP Husky, </w:t>
      </w:r>
      <w:r>
        <w:rPr>
          <w:szCs w:val="22"/>
        </w:rPr>
        <w:t>or Thomas &amp; Betts.</w:t>
      </w:r>
    </w:p>
    <w:p w:rsidR="00262DEA" w:rsidRDefault="00871B08" w:rsidP="00262DEA">
      <w:pPr>
        <w:pStyle w:val="PRT"/>
      </w:pPr>
      <w:r>
        <w:t>EXECUTION</w:t>
      </w:r>
    </w:p>
    <w:p w:rsidR="00630AE0" w:rsidRDefault="00630AE0" w:rsidP="00630AE0">
      <w:pPr>
        <w:pStyle w:val="ART"/>
        <w:rPr>
          <w:szCs w:val="22"/>
        </w:rPr>
      </w:pPr>
      <w:r>
        <w:rPr>
          <w:szCs w:val="22"/>
        </w:rPr>
        <w:t>Cable tray shall be mechanically connected to enclosures at each end of run.</w:t>
      </w:r>
    </w:p>
    <w:p w:rsidR="00630AE0" w:rsidRPr="00630AE0" w:rsidRDefault="00630AE0" w:rsidP="00630AE0">
      <w:pPr>
        <w:pStyle w:val="ART"/>
      </w:pPr>
      <w:r>
        <w:rPr>
          <w:szCs w:val="22"/>
        </w:rPr>
        <w:t>A minimum vertical clearance of 6 inches shall be maintained from top of tray to all ceilings, beams, and other obstructions.</w:t>
      </w:r>
    </w:p>
    <w:p w:rsidR="00871B08" w:rsidRDefault="00871B08">
      <w:pPr>
        <w:pStyle w:val="EOS"/>
      </w:pPr>
      <w:r>
        <w:t>END OF SECTION 26</w:t>
      </w:r>
      <w:r w:rsidR="009E10E6">
        <w:t>05</w:t>
      </w:r>
      <w:r w:rsidR="00350222">
        <w:t>3</w:t>
      </w:r>
      <w:r w:rsidR="00D86D41">
        <w:t>4</w:t>
      </w:r>
    </w:p>
    <w:sectPr w:rsidR="00871B08" w:rsidSect="0003707B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70" w:rsidRDefault="005C5870">
      <w:r>
        <w:separator/>
      </w:r>
    </w:p>
  </w:endnote>
  <w:endnote w:type="continuationSeparator" w:id="0">
    <w:p w:rsidR="005C5870" w:rsidRDefault="005C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BF" w:rsidRDefault="00C455BF">
    <w:pPr>
      <w:pStyle w:val="FTR"/>
      <w:rPr>
        <w:rStyle w:val="NAM"/>
      </w:rPr>
    </w:pPr>
  </w:p>
  <w:p w:rsidR="00C455BF" w:rsidRDefault="00C455BF">
    <w:pPr>
      <w:pStyle w:val="FTR"/>
      <w:rPr>
        <w:rStyle w:val="NAM"/>
      </w:rPr>
    </w:pPr>
    <w:r>
      <w:rPr>
        <w:rStyle w:val="NAM"/>
      </w:rPr>
      <w:t>260534</w:t>
    </w:r>
    <w:r w:rsidR="00470784">
      <w:rPr>
        <w:rStyle w:val="NAM"/>
      </w:rPr>
      <w:t>CableTrayforElectricalSystems</w:t>
    </w:r>
    <w:r>
      <w:rPr>
        <w:rStyle w:val="NAM"/>
      </w:rPr>
      <w:t>.doc</w:t>
    </w:r>
    <w:r w:rsidR="00B03C96">
      <w:rPr>
        <w:rStyle w:val="NAM"/>
      </w:rPr>
      <w:t>x</w:t>
    </w:r>
  </w:p>
  <w:p w:rsidR="00C455BF" w:rsidRDefault="00C455BF">
    <w:pPr>
      <w:pStyle w:val="FTR"/>
    </w:pPr>
    <w:r>
      <w:rPr>
        <w:rStyle w:val="NAM"/>
      </w:rPr>
      <w:t xml:space="preserve">Rev. </w:t>
    </w:r>
    <w:r w:rsidR="00B03C96">
      <w:rPr>
        <w:rStyle w:val="NAM"/>
      </w:rPr>
      <w:t>0</w:t>
    </w:r>
    <w:r w:rsidR="0003498E">
      <w:rPr>
        <w:rStyle w:val="NAM"/>
      </w:rPr>
      <w:t>7</w:t>
    </w:r>
    <w:r w:rsidR="00B03C96">
      <w:rPr>
        <w:rStyle w:val="NAM"/>
      </w:rPr>
      <w:t>/</w:t>
    </w:r>
    <w:r w:rsidR="0003498E">
      <w:rPr>
        <w:rStyle w:val="NAM"/>
      </w:rPr>
      <w:t>17</w:t>
    </w:r>
    <w:r w:rsidR="00B03C96">
      <w:rPr>
        <w:rStyle w:val="NAM"/>
      </w:rPr>
      <w:t>/20</w:t>
    </w:r>
    <w:r w:rsidR="00D366BB">
      <w:rPr>
        <w:rStyle w:val="NAM"/>
      </w:rPr>
      <w:t>1</w:t>
    </w:r>
    <w:r w:rsidR="0003498E">
      <w:rPr>
        <w:rStyle w:val="NAM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70" w:rsidRDefault="005C5870">
      <w:r>
        <w:separator/>
      </w:r>
    </w:p>
  </w:footnote>
  <w:footnote w:type="continuationSeparator" w:id="0">
    <w:p w:rsidR="005C5870" w:rsidRDefault="005C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BF" w:rsidRDefault="00C455BF" w:rsidP="0079599A">
    <w:pPr>
      <w:pStyle w:val="Header"/>
    </w:pPr>
    <w:smartTag w:uri="urn:schemas-microsoft-com:office:smarttags" w:element="place">
      <w:smartTag w:uri="urn:schemas-microsoft-com:office:smarttags" w:element="PlaceName">
        <w:r>
          <w:t>Michigan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</w:smartTag>
  </w:p>
  <w:p w:rsidR="00C455BF" w:rsidRDefault="00C455BF" w:rsidP="0079599A">
    <w:pPr>
      <w:pStyle w:val="Header"/>
    </w:pPr>
    <w:r>
      <w:t>Construction Standards</w:t>
    </w:r>
  </w:p>
  <w:p w:rsidR="00C455BF" w:rsidRDefault="00C455BF" w:rsidP="003775B0">
    <w:pPr>
      <w:pStyle w:val="Header"/>
      <w:tabs>
        <w:tab w:val="clear" w:pos="4320"/>
        <w:tab w:val="clear" w:pos="8640"/>
        <w:tab w:val="right" w:pos="9360"/>
      </w:tabs>
    </w:pPr>
    <w:r>
      <w:tab/>
      <w:t>CABLE TRAY FOR ELECTRICAL SYSTEMS</w:t>
    </w:r>
  </w:p>
  <w:p w:rsidR="00C455BF" w:rsidRDefault="00C455BF" w:rsidP="0079599A">
    <w:pPr>
      <w:pStyle w:val="Header"/>
      <w:tabs>
        <w:tab w:val="clear" w:pos="8640"/>
        <w:tab w:val="right" w:pos="9360"/>
      </w:tabs>
      <w:rPr>
        <w:rStyle w:val="PageNumber"/>
      </w:rPr>
    </w:pPr>
    <w:r>
      <w:tab/>
    </w:r>
    <w:r>
      <w:tab/>
      <w:t>PAGE 260534-</w:t>
    </w:r>
    <w:r w:rsidR="0003707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3707B">
      <w:rPr>
        <w:rStyle w:val="PageNumber"/>
      </w:rPr>
      <w:fldChar w:fldCharType="separate"/>
    </w:r>
    <w:r w:rsidR="0003498E">
      <w:rPr>
        <w:rStyle w:val="PageNumber"/>
        <w:noProof/>
      </w:rPr>
      <w:t>1</w:t>
    </w:r>
    <w:r w:rsidR="0003707B">
      <w:rPr>
        <w:rStyle w:val="PageNumber"/>
      </w:rPr>
      <w:fldChar w:fldCharType="end"/>
    </w:r>
  </w:p>
  <w:p w:rsidR="00C455BF" w:rsidRPr="0079599A" w:rsidRDefault="00C455BF" w:rsidP="0079599A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876236E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871B08"/>
    <w:rsid w:val="0003498E"/>
    <w:rsid w:val="0003707B"/>
    <w:rsid w:val="000A5A98"/>
    <w:rsid w:val="000C4FDA"/>
    <w:rsid w:val="0014610D"/>
    <w:rsid w:val="001803BD"/>
    <w:rsid w:val="001B0043"/>
    <w:rsid w:val="00204C74"/>
    <w:rsid w:val="00262DEA"/>
    <w:rsid w:val="002D61AD"/>
    <w:rsid w:val="00304B64"/>
    <w:rsid w:val="0031022F"/>
    <w:rsid w:val="00350222"/>
    <w:rsid w:val="003775B0"/>
    <w:rsid w:val="003C42D1"/>
    <w:rsid w:val="00470784"/>
    <w:rsid w:val="00474BD3"/>
    <w:rsid w:val="004A4F8C"/>
    <w:rsid w:val="004B1143"/>
    <w:rsid w:val="00502642"/>
    <w:rsid w:val="005110FE"/>
    <w:rsid w:val="0052525C"/>
    <w:rsid w:val="00530C18"/>
    <w:rsid w:val="00544E0F"/>
    <w:rsid w:val="00563274"/>
    <w:rsid w:val="005C5870"/>
    <w:rsid w:val="005E4492"/>
    <w:rsid w:val="00630AE0"/>
    <w:rsid w:val="00663D91"/>
    <w:rsid w:val="00684EA8"/>
    <w:rsid w:val="00687878"/>
    <w:rsid w:val="006B3EDC"/>
    <w:rsid w:val="006D4522"/>
    <w:rsid w:val="006E783C"/>
    <w:rsid w:val="0079599A"/>
    <w:rsid w:val="007D3EBC"/>
    <w:rsid w:val="00871B08"/>
    <w:rsid w:val="00872A98"/>
    <w:rsid w:val="00876836"/>
    <w:rsid w:val="00880F6C"/>
    <w:rsid w:val="00882033"/>
    <w:rsid w:val="008E1763"/>
    <w:rsid w:val="008E1863"/>
    <w:rsid w:val="00912B70"/>
    <w:rsid w:val="00941DB4"/>
    <w:rsid w:val="00973357"/>
    <w:rsid w:val="009D47B0"/>
    <w:rsid w:val="009E10E6"/>
    <w:rsid w:val="009F4A5A"/>
    <w:rsid w:val="00A86EEC"/>
    <w:rsid w:val="00AA259E"/>
    <w:rsid w:val="00AD552E"/>
    <w:rsid w:val="00B03C96"/>
    <w:rsid w:val="00B73749"/>
    <w:rsid w:val="00B8567D"/>
    <w:rsid w:val="00C455BF"/>
    <w:rsid w:val="00C52EEC"/>
    <w:rsid w:val="00C95826"/>
    <w:rsid w:val="00CA2BDF"/>
    <w:rsid w:val="00CB2540"/>
    <w:rsid w:val="00D366BB"/>
    <w:rsid w:val="00D50B48"/>
    <w:rsid w:val="00D51795"/>
    <w:rsid w:val="00D86D41"/>
    <w:rsid w:val="00DA0286"/>
    <w:rsid w:val="00DB387B"/>
    <w:rsid w:val="00DD28E0"/>
    <w:rsid w:val="00DE5DFA"/>
    <w:rsid w:val="00E62245"/>
    <w:rsid w:val="00E937F0"/>
    <w:rsid w:val="00EB24E8"/>
    <w:rsid w:val="00F82F84"/>
    <w:rsid w:val="00F9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7B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03707B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03707B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03707B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03707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03707B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03707B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03707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03707B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3707B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03707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03707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03707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03707B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03707B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03707B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03707B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03707B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03707B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03707B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03707B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03707B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03707B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03707B"/>
    <w:pPr>
      <w:suppressAutoHyphens/>
    </w:pPr>
  </w:style>
  <w:style w:type="paragraph" w:customStyle="1" w:styleId="TCE">
    <w:name w:val="TCE"/>
    <w:basedOn w:val="Normal"/>
    <w:rsid w:val="0003707B"/>
    <w:pPr>
      <w:suppressAutoHyphens/>
      <w:ind w:left="144" w:hanging="144"/>
    </w:pPr>
  </w:style>
  <w:style w:type="paragraph" w:customStyle="1" w:styleId="EOS">
    <w:name w:val="EOS"/>
    <w:basedOn w:val="Normal"/>
    <w:rsid w:val="0003707B"/>
    <w:pPr>
      <w:suppressAutoHyphens/>
      <w:spacing w:before="480"/>
      <w:jc w:val="both"/>
    </w:pPr>
  </w:style>
  <w:style w:type="paragraph" w:customStyle="1" w:styleId="ANT">
    <w:name w:val="ANT"/>
    <w:basedOn w:val="Normal"/>
    <w:rsid w:val="0003707B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03707B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03707B"/>
  </w:style>
  <w:style w:type="character" w:customStyle="1" w:styleId="SPN">
    <w:name w:val="SPN"/>
    <w:basedOn w:val="DefaultParagraphFont"/>
    <w:rsid w:val="0003707B"/>
  </w:style>
  <w:style w:type="character" w:customStyle="1" w:styleId="SPD">
    <w:name w:val="SPD"/>
    <w:basedOn w:val="DefaultParagraphFont"/>
    <w:rsid w:val="0003707B"/>
  </w:style>
  <w:style w:type="character" w:customStyle="1" w:styleId="NUM">
    <w:name w:val="NUM"/>
    <w:basedOn w:val="DefaultParagraphFont"/>
    <w:rsid w:val="0003707B"/>
  </w:style>
  <w:style w:type="character" w:customStyle="1" w:styleId="NAM">
    <w:name w:val="NAM"/>
    <w:basedOn w:val="DefaultParagraphFont"/>
    <w:rsid w:val="0003707B"/>
  </w:style>
  <w:style w:type="character" w:customStyle="1" w:styleId="SI">
    <w:name w:val="SI"/>
    <w:basedOn w:val="DefaultParagraphFont"/>
    <w:rsid w:val="0003707B"/>
    <w:rPr>
      <w:color w:val="008080"/>
    </w:rPr>
  </w:style>
  <w:style w:type="character" w:customStyle="1" w:styleId="IP">
    <w:name w:val="IP"/>
    <w:basedOn w:val="DefaultParagraphFont"/>
    <w:rsid w:val="0003707B"/>
    <w:rPr>
      <w:color w:val="FF0000"/>
    </w:rPr>
  </w:style>
  <w:style w:type="paragraph" w:styleId="Header">
    <w:name w:val="header"/>
    <w:basedOn w:val="Normal"/>
    <w:rsid w:val="007959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599A"/>
    <w:pPr>
      <w:tabs>
        <w:tab w:val="center" w:pos="4320"/>
        <w:tab w:val="right" w:pos="8640"/>
      </w:tabs>
    </w:pPr>
  </w:style>
  <w:style w:type="paragraph" w:customStyle="1" w:styleId="RJUST">
    <w:name w:val="RJUST"/>
    <w:basedOn w:val="Normal"/>
    <w:rsid w:val="0079599A"/>
    <w:pPr>
      <w:jc w:val="right"/>
    </w:pPr>
  </w:style>
  <w:style w:type="character" w:styleId="PageNumber">
    <w:name w:val="page number"/>
    <w:basedOn w:val="DefaultParagraphFont"/>
    <w:rsid w:val="0079599A"/>
  </w:style>
  <w:style w:type="paragraph" w:customStyle="1" w:styleId="PR3Before12pt">
    <w:name w:val="PR3 + Before: 12 pt"/>
    <w:basedOn w:val="PR3"/>
    <w:rsid w:val="004B1143"/>
    <w:pPr>
      <w:spacing w:before="240"/>
    </w:pPr>
  </w:style>
  <w:style w:type="paragraph" w:styleId="BodyTextIndent2">
    <w:name w:val="Body Text Indent 2"/>
    <w:basedOn w:val="Normal"/>
    <w:rsid w:val="00941DB4"/>
    <w:pPr>
      <w:widowControl w:val="0"/>
      <w:tabs>
        <w:tab w:val="left" w:pos="-1440"/>
        <w:tab w:val="left" w:pos="-720"/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ind w:left="1080" w:hanging="1080"/>
    </w:pPr>
    <w:rPr>
      <w:i/>
      <w:iCs/>
      <w:color w:val="FF0000"/>
      <w:szCs w:val="22"/>
    </w:rPr>
  </w:style>
  <w:style w:type="paragraph" w:customStyle="1" w:styleId="PRN">
    <w:name w:val="PRN"/>
    <w:basedOn w:val="Normal"/>
    <w:link w:val="PRNChar"/>
    <w:rsid w:val="00CA2BDF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basedOn w:val="DefaultParagraphFont"/>
    <w:link w:val="PRN"/>
    <w:rsid w:val="00CA2BDF"/>
    <w:rPr>
      <w:sz w:val="22"/>
      <w:shd w:val="pct20" w:color="FFFF00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265600 - EXTERIOR LIGHTING</vt:lpstr>
    </vt:vector>
  </TitlesOfParts>
  <Company> 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265600 - EXTERIOR LIGHTING</dc:title>
  <dc:subject>EXTERIOR LIGHTING</dc:subject>
  <dc:creator>ARCOM, Inc.</dc:creator>
  <cp:keywords>BAS-12345-MS80</cp:keywords>
  <cp:lastModifiedBy>Frazee, Rivan</cp:lastModifiedBy>
  <cp:revision>4</cp:revision>
  <dcterms:created xsi:type="dcterms:W3CDTF">2008-12-12T13:18:00Z</dcterms:created>
  <dcterms:modified xsi:type="dcterms:W3CDTF">2013-07-17T17:02:00Z</dcterms:modified>
</cp:coreProperties>
</file>