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EEA" w:rsidRDefault="00BD1EEA" w:rsidP="00742A0B">
      <w:pPr>
        <w:pStyle w:val="Heading1"/>
        <w:keepNext w:val="0"/>
      </w:pPr>
      <w:bookmarkStart w:id="0" w:name="_GoBack"/>
      <w:bookmarkEnd w:id="0"/>
      <w:r>
        <w:t xml:space="preserve">SECTION 321723 – </w:t>
      </w:r>
      <w:bookmarkStart w:id="1" w:name="OLE_LINK5"/>
      <w:bookmarkStart w:id="2" w:name="OLE_LINK6"/>
      <w:r>
        <w:t>PAVEMENT MARKINGS</w:t>
      </w:r>
      <w:bookmarkEnd w:id="1"/>
      <w:bookmarkEnd w:id="2"/>
    </w:p>
    <w:p w:rsidR="00BD1EEA" w:rsidRDefault="00BD1EEA" w:rsidP="00F7499B">
      <w:pPr>
        <w:pStyle w:val="MSUSpec"/>
      </w:pPr>
      <w:r>
        <w:t>GENERAL</w:t>
      </w:r>
    </w:p>
    <w:p w:rsidR="00BD1EEA" w:rsidRDefault="00BD1EEA" w:rsidP="00F7499B">
      <w:pPr>
        <w:pStyle w:val="MSUSpec"/>
        <w:numPr>
          <w:ilvl w:val="0"/>
          <w:numId w:val="0"/>
        </w:numPr>
        <w:ind w:left="360" w:hanging="360"/>
      </w:pPr>
    </w:p>
    <w:p w:rsidR="00BD1EEA" w:rsidRDefault="00BD1EEA" w:rsidP="00372FFA">
      <w:pPr>
        <w:pStyle w:val="MSUSpec"/>
        <w:numPr>
          <w:ilvl w:val="1"/>
          <w:numId w:val="1"/>
        </w:numPr>
      </w:pPr>
      <w:r>
        <w:t>RELATED DOCUMENTS</w:t>
      </w:r>
    </w:p>
    <w:p w:rsidR="00BD1EEA" w:rsidRDefault="00BD1EEA" w:rsidP="00372FFA">
      <w:pPr>
        <w:pStyle w:val="MSUSpec"/>
        <w:numPr>
          <w:ilvl w:val="0"/>
          <w:numId w:val="0"/>
        </w:numPr>
        <w:ind w:left="360" w:hanging="360"/>
      </w:pPr>
    </w:p>
    <w:p w:rsidR="00BD1EEA" w:rsidRDefault="00BD1EEA" w:rsidP="00372FFA">
      <w:pPr>
        <w:pStyle w:val="MSUSpec"/>
        <w:numPr>
          <w:ilvl w:val="2"/>
          <w:numId w:val="1"/>
        </w:numPr>
      </w:pPr>
      <w:r>
        <w:t>Drawings and general provisions of the Contract, including General and Supplementary Conditions and Division 01 Specification sections, apply to this section.</w:t>
      </w:r>
    </w:p>
    <w:p w:rsidR="00BD1EEA" w:rsidRDefault="00BD1EEA" w:rsidP="00372FFA">
      <w:pPr>
        <w:pStyle w:val="MSUSpec"/>
        <w:numPr>
          <w:ilvl w:val="0"/>
          <w:numId w:val="0"/>
        </w:numPr>
      </w:pPr>
    </w:p>
    <w:p w:rsidR="00BD1EEA" w:rsidRDefault="00BD1EEA" w:rsidP="00F7499B">
      <w:pPr>
        <w:pStyle w:val="MSUSpec"/>
        <w:numPr>
          <w:ilvl w:val="1"/>
          <w:numId w:val="1"/>
        </w:numPr>
      </w:pPr>
      <w:r>
        <w:t>SUMMARY</w:t>
      </w:r>
    </w:p>
    <w:p w:rsidR="00BD1EEA" w:rsidRDefault="00BD1EEA" w:rsidP="00F7499B">
      <w:pPr>
        <w:pStyle w:val="MSUSpec"/>
        <w:numPr>
          <w:ilvl w:val="0"/>
          <w:numId w:val="0"/>
        </w:numPr>
      </w:pPr>
    </w:p>
    <w:p w:rsidR="00BD1EEA" w:rsidRDefault="00BD1EEA" w:rsidP="00F7499B">
      <w:pPr>
        <w:pStyle w:val="MSUSpec"/>
        <w:numPr>
          <w:ilvl w:val="2"/>
          <w:numId w:val="1"/>
        </w:numPr>
      </w:pPr>
      <w:r>
        <w:t>Provide all labor, materials and equipment as necessary to complete all work as indicated on the Drawings and specified herein.</w:t>
      </w:r>
    </w:p>
    <w:p w:rsidR="00BD1EEA" w:rsidRDefault="00BD1EEA" w:rsidP="00F7499B">
      <w:pPr>
        <w:pStyle w:val="MSUSpec"/>
        <w:numPr>
          <w:ilvl w:val="0"/>
          <w:numId w:val="0"/>
        </w:numPr>
      </w:pPr>
    </w:p>
    <w:p w:rsidR="00BD1EEA" w:rsidRDefault="00BD1EEA" w:rsidP="00F7499B">
      <w:pPr>
        <w:pStyle w:val="MSUSpec"/>
        <w:numPr>
          <w:ilvl w:val="2"/>
          <w:numId w:val="1"/>
        </w:numPr>
      </w:pPr>
      <w:r>
        <w:t>This section includes pavement markings.</w:t>
      </w:r>
    </w:p>
    <w:p w:rsidR="00BD1EEA" w:rsidRDefault="00BD1EEA" w:rsidP="00F7499B">
      <w:pPr>
        <w:pStyle w:val="MSUSpec"/>
        <w:numPr>
          <w:ilvl w:val="0"/>
          <w:numId w:val="0"/>
        </w:numPr>
      </w:pPr>
    </w:p>
    <w:p w:rsidR="00BD1EEA" w:rsidRDefault="00BD1EEA" w:rsidP="00F7499B">
      <w:pPr>
        <w:pStyle w:val="MSUSpec"/>
        <w:numPr>
          <w:ilvl w:val="2"/>
          <w:numId w:val="1"/>
        </w:numPr>
      </w:pPr>
      <w:r>
        <w:t>Related sections include the following:</w:t>
      </w:r>
    </w:p>
    <w:p w:rsidR="00BD1EEA" w:rsidRDefault="00BD1EEA" w:rsidP="00CD7A28">
      <w:pPr>
        <w:pStyle w:val="MSUSpec"/>
        <w:numPr>
          <w:ilvl w:val="0"/>
          <w:numId w:val="0"/>
        </w:numPr>
      </w:pPr>
    </w:p>
    <w:p w:rsidR="00BD1EEA" w:rsidRDefault="00BD1EEA" w:rsidP="00CD7A28">
      <w:pPr>
        <w:pStyle w:val="MSUSpec"/>
        <w:numPr>
          <w:ilvl w:val="3"/>
          <w:numId w:val="1"/>
        </w:numPr>
      </w:pPr>
      <w:r>
        <w:t>Division 32 Section “Bituminous Pavement.”</w:t>
      </w:r>
    </w:p>
    <w:p w:rsidR="00BD1EEA" w:rsidRDefault="00BD1EEA" w:rsidP="00CD7A28">
      <w:pPr>
        <w:pStyle w:val="MSUSpec"/>
        <w:numPr>
          <w:ilvl w:val="3"/>
          <w:numId w:val="1"/>
        </w:numPr>
      </w:pPr>
      <w:r>
        <w:t>Division 32 Section “Concrete Pavement.”</w:t>
      </w:r>
    </w:p>
    <w:p w:rsidR="00BD1EEA" w:rsidRDefault="00BD1EEA" w:rsidP="00F7499B">
      <w:pPr>
        <w:pStyle w:val="MSUSpec"/>
        <w:numPr>
          <w:ilvl w:val="0"/>
          <w:numId w:val="0"/>
        </w:numPr>
      </w:pPr>
    </w:p>
    <w:p w:rsidR="00BD1EEA" w:rsidRDefault="00BD1EEA" w:rsidP="00F7499B">
      <w:pPr>
        <w:pStyle w:val="MSUSpec"/>
        <w:numPr>
          <w:ilvl w:val="1"/>
          <w:numId w:val="1"/>
        </w:numPr>
      </w:pPr>
      <w:r>
        <w:t>QUALITY ASSURANCE</w:t>
      </w:r>
      <w:r w:rsidR="009F4A67">
        <w:t xml:space="preserve"> </w:t>
      </w:r>
    </w:p>
    <w:p w:rsidR="00BD1EEA" w:rsidRDefault="00BD1EEA" w:rsidP="001771C6">
      <w:pPr>
        <w:pStyle w:val="MSUSpec"/>
        <w:numPr>
          <w:ilvl w:val="0"/>
          <w:numId w:val="0"/>
        </w:numPr>
      </w:pPr>
    </w:p>
    <w:p w:rsidR="00BD1EEA" w:rsidRDefault="00BD1EEA" w:rsidP="001771C6">
      <w:pPr>
        <w:pStyle w:val="MSUSpec"/>
        <w:numPr>
          <w:ilvl w:val="2"/>
          <w:numId w:val="1"/>
        </w:numPr>
      </w:pPr>
      <w:r>
        <w:t>Approved installation contractors for both pavement marking types:</w:t>
      </w:r>
    </w:p>
    <w:p w:rsidR="00BD1EEA" w:rsidRDefault="00BD1EEA" w:rsidP="001771C6">
      <w:pPr>
        <w:pStyle w:val="MSUSpec"/>
        <w:numPr>
          <w:ilvl w:val="0"/>
          <w:numId w:val="0"/>
        </w:numPr>
      </w:pPr>
    </w:p>
    <w:p w:rsidR="00BD1EEA" w:rsidRDefault="00BD1EEA" w:rsidP="001771C6">
      <w:pPr>
        <w:pStyle w:val="MSUSpec"/>
        <w:numPr>
          <w:ilvl w:val="3"/>
          <w:numId w:val="1"/>
        </w:numPr>
      </w:pPr>
      <w:r>
        <w:t xml:space="preserve">P.K. Contracting, </w:t>
      </w:r>
      <w:smartTag w:uri="urn:schemas-microsoft-com:office:smarttags" w:element="address">
        <w:smartTag w:uri="urn:schemas-microsoft-com:office:smarttags" w:element="Street">
          <w:r>
            <w:t>P.O. Box 184</w:t>
          </w:r>
        </w:smartTag>
        <w:r>
          <w:t xml:space="preserve">, </w:t>
        </w:r>
        <w:smartTag w:uri="urn:schemas-microsoft-com:office:smarttags" w:element="City">
          <w:r>
            <w:t>Clawson</w:t>
          </w:r>
        </w:smartTag>
        <w:r>
          <w:t xml:space="preserve">, </w:t>
        </w:r>
        <w:smartTag w:uri="urn:schemas-microsoft-com:office:smarttags" w:element="State">
          <w:r>
            <w:t>MI</w:t>
          </w:r>
        </w:smartTag>
        <w:r>
          <w:t xml:space="preserve"> </w:t>
        </w:r>
        <w:smartTag w:uri="urn:schemas-microsoft-com:office:smarttags" w:element="PostalCode">
          <w:r>
            <w:t>48017</w:t>
          </w:r>
        </w:smartTag>
      </w:smartTag>
      <w:r>
        <w:t>; 313-362-2130.</w:t>
      </w:r>
    </w:p>
    <w:p w:rsidR="00BD1EEA" w:rsidRDefault="00BD1EEA" w:rsidP="001771C6">
      <w:pPr>
        <w:pStyle w:val="MSUSpec"/>
        <w:numPr>
          <w:ilvl w:val="3"/>
          <w:numId w:val="1"/>
        </w:numPr>
      </w:pPr>
      <w:r>
        <w:t xml:space="preserve">Parallel Contracting, Inc., </w:t>
      </w:r>
      <w:r w:rsidR="00DE6054">
        <w:t>3420 E. Grand River</w:t>
      </w:r>
      <w:r>
        <w:t>, Williamston, MI 48895; 517-819-3853.</w:t>
      </w:r>
    </w:p>
    <w:p w:rsidR="00BD1EEA" w:rsidRDefault="00BD1EEA" w:rsidP="001771C6">
      <w:pPr>
        <w:pStyle w:val="MSUSpec"/>
        <w:numPr>
          <w:ilvl w:val="0"/>
          <w:numId w:val="0"/>
        </w:numPr>
      </w:pPr>
    </w:p>
    <w:p w:rsidR="00295F99" w:rsidRDefault="00295F99" w:rsidP="001771C6">
      <w:pPr>
        <w:pStyle w:val="MSUSpec"/>
        <w:numPr>
          <w:ilvl w:val="0"/>
          <w:numId w:val="0"/>
        </w:numPr>
      </w:pPr>
    </w:p>
    <w:p w:rsidR="00BD1EEA" w:rsidRDefault="00BD1EEA" w:rsidP="00F7499B">
      <w:pPr>
        <w:pStyle w:val="MSUSpec"/>
      </w:pPr>
      <w:r>
        <w:t>PRODUCTS</w:t>
      </w:r>
    </w:p>
    <w:p w:rsidR="00BD1EEA" w:rsidRDefault="00BD1EEA" w:rsidP="001771C6">
      <w:pPr>
        <w:pStyle w:val="MSUSpec"/>
        <w:numPr>
          <w:ilvl w:val="0"/>
          <w:numId w:val="0"/>
        </w:numPr>
      </w:pPr>
    </w:p>
    <w:p w:rsidR="00BD1EEA" w:rsidRDefault="00BD1EEA" w:rsidP="001771C6">
      <w:pPr>
        <w:pStyle w:val="MSUSpec"/>
        <w:numPr>
          <w:ilvl w:val="0"/>
          <w:numId w:val="0"/>
        </w:numPr>
      </w:pPr>
    </w:p>
    <w:p w:rsidR="00BD1EEA" w:rsidRDefault="00BD1EEA" w:rsidP="001771C6">
      <w:pPr>
        <w:pStyle w:val="MSUSpec"/>
        <w:numPr>
          <w:ilvl w:val="1"/>
          <w:numId w:val="1"/>
        </w:numPr>
      </w:pPr>
      <w:r>
        <w:t>THERMOPLASTIC PAVEMENT MARKINGS</w:t>
      </w:r>
    </w:p>
    <w:p w:rsidR="00BD1EEA" w:rsidRDefault="00BD1EEA" w:rsidP="001771C6">
      <w:pPr>
        <w:pStyle w:val="MSUSpec"/>
        <w:numPr>
          <w:ilvl w:val="0"/>
          <w:numId w:val="0"/>
        </w:numPr>
      </w:pPr>
    </w:p>
    <w:p w:rsidR="00BD1EEA" w:rsidRDefault="00BD1EEA" w:rsidP="001771C6">
      <w:pPr>
        <w:pStyle w:val="MSUSpec"/>
        <w:numPr>
          <w:ilvl w:val="2"/>
          <w:numId w:val="1"/>
        </w:numPr>
      </w:pPr>
      <w:r>
        <w:t>According to 20</w:t>
      </w:r>
      <w:r w:rsidR="00E843CF">
        <w:t>12</w:t>
      </w:r>
      <w:r>
        <w:t xml:space="preserve"> MDOT Section 811 specification.  Color:  White and yellow, as indicated on the Drawings.</w:t>
      </w:r>
    </w:p>
    <w:p w:rsidR="00BD1EEA" w:rsidRDefault="00BD1EEA" w:rsidP="001771C6">
      <w:pPr>
        <w:pStyle w:val="MSUSpec"/>
        <w:numPr>
          <w:ilvl w:val="0"/>
          <w:numId w:val="0"/>
        </w:numPr>
      </w:pPr>
    </w:p>
    <w:p w:rsidR="00BD1EEA" w:rsidRDefault="00BD1EEA" w:rsidP="001771C6">
      <w:pPr>
        <w:pStyle w:val="MSUSpec"/>
        <w:numPr>
          <w:ilvl w:val="1"/>
          <w:numId w:val="1"/>
        </w:numPr>
      </w:pPr>
      <w:r>
        <w:t>PRE-FORMED THERMOPLASTIC BARRIER FREE SYMBOL</w:t>
      </w:r>
    </w:p>
    <w:p w:rsidR="00BD1EEA" w:rsidRDefault="00BD1EEA" w:rsidP="001771C6">
      <w:pPr>
        <w:pStyle w:val="MSUSpec"/>
        <w:numPr>
          <w:ilvl w:val="0"/>
          <w:numId w:val="0"/>
        </w:numPr>
      </w:pPr>
    </w:p>
    <w:p w:rsidR="00BD1EEA" w:rsidRDefault="008F1715" w:rsidP="001771C6">
      <w:pPr>
        <w:pStyle w:val="MSUSpec"/>
        <w:numPr>
          <w:ilvl w:val="2"/>
          <w:numId w:val="1"/>
        </w:numPr>
      </w:pPr>
      <w:r>
        <w:t xml:space="preserve">Barrier Free Kit White on Blue </w:t>
      </w:r>
      <w:r w:rsidR="00CC5F4B">
        <w:t xml:space="preserve">Item </w:t>
      </w:r>
      <w:r w:rsidR="00BD1EEA">
        <w:t>#</w:t>
      </w:r>
      <w:r w:rsidR="007B3B53">
        <w:t>89230237HS</w:t>
      </w:r>
      <w:r w:rsidR="00BD1EEA">
        <w:t>, 40-inch x 40-inch size.  Color:  Blue.</w:t>
      </w:r>
    </w:p>
    <w:p w:rsidR="00BD1EEA" w:rsidRDefault="00BD1EEA" w:rsidP="001771C6">
      <w:pPr>
        <w:pStyle w:val="MSUSpec"/>
        <w:numPr>
          <w:ilvl w:val="0"/>
          <w:numId w:val="0"/>
        </w:numPr>
        <w:ind w:left="576" w:hanging="576"/>
      </w:pPr>
    </w:p>
    <w:p w:rsidR="00BD1EEA" w:rsidRDefault="00BD1EEA" w:rsidP="00F7499B">
      <w:pPr>
        <w:pStyle w:val="MSUSpec"/>
        <w:numPr>
          <w:ilvl w:val="2"/>
          <w:numId w:val="1"/>
        </w:numPr>
      </w:pPr>
      <w:r>
        <w:t xml:space="preserve">Manufacturer:  </w:t>
      </w:r>
      <w:r w:rsidR="009F4A67">
        <w:t>Ennis-Flint</w:t>
      </w:r>
      <w:r>
        <w:t>, Inc. (allow 2 weeks for delivery), 115 Todd Court, Thomasville, NC 27360; 336-475-6600, Fax:  336-475-7900.</w:t>
      </w:r>
    </w:p>
    <w:p w:rsidR="00BD1EEA" w:rsidRDefault="00BD1EEA" w:rsidP="001771C6">
      <w:pPr>
        <w:pStyle w:val="MSUSpec"/>
        <w:numPr>
          <w:ilvl w:val="0"/>
          <w:numId w:val="0"/>
        </w:numPr>
      </w:pPr>
    </w:p>
    <w:p w:rsidR="00BD1EEA" w:rsidRDefault="00BD1EEA" w:rsidP="001771C6">
      <w:pPr>
        <w:pStyle w:val="MSUSpec"/>
        <w:numPr>
          <w:ilvl w:val="1"/>
          <w:numId w:val="1"/>
        </w:numPr>
      </w:pPr>
      <w:r>
        <w:t>THERMOPLASTIC BIKE WITH HELMET SYMBOL</w:t>
      </w:r>
    </w:p>
    <w:p w:rsidR="00BD1EEA" w:rsidRDefault="00BD1EEA" w:rsidP="00E8624C">
      <w:pPr>
        <w:pStyle w:val="MSUSpec"/>
        <w:numPr>
          <w:ilvl w:val="0"/>
          <w:numId w:val="0"/>
        </w:numPr>
      </w:pPr>
    </w:p>
    <w:p w:rsidR="00BD1EEA" w:rsidRDefault="008F1715" w:rsidP="007E29CB">
      <w:pPr>
        <w:pStyle w:val="MSUSpec"/>
        <w:numPr>
          <w:ilvl w:val="2"/>
          <w:numId w:val="1"/>
        </w:numPr>
      </w:pPr>
      <w:r>
        <w:t xml:space="preserve">Bicycle Rider </w:t>
      </w:r>
      <w:r w:rsidR="00CC5F4B">
        <w:t xml:space="preserve">Item </w:t>
      </w:r>
      <w:r w:rsidR="00BD1EEA">
        <w:t>#</w:t>
      </w:r>
      <w:r w:rsidR="007B3B53">
        <w:t>89230524(+)</w:t>
      </w:r>
      <w:r w:rsidR="00CC5F4B">
        <w:t xml:space="preserve">HS add “L” for Left or “R” for Right to indicate facing direction of marking. </w:t>
      </w:r>
      <w:r w:rsidR="00BD1EEA">
        <w:t xml:space="preserve"> (</w:t>
      </w:r>
      <w:r w:rsidR="009F4A67">
        <w:t>Ennis-Flint</w:t>
      </w:r>
      <w:r w:rsidR="00BD1EEA">
        <w:t>, Inc.) 6</w:t>
      </w:r>
      <w:r w:rsidR="00BD1EEA">
        <w:rPr>
          <w:rFonts w:ascii="Arial" w:hAnsi="Arial" w:cs="Arial"/>
        </w:rPr>
        <w:t>′</w:t>
      </w:r>
      <w:r w:rsidR="00BD1EEA">
        <w:t>-6</w:t>
      </w:r>
      <w:r w:rsidR="00BD1EEA">
        <w:rPr>
          <w:rFonts w:ascii="Arial" w:hAnsi="Arial" w:cs="Arial"/>
        </w:rPr>
        <w:t>″</w:t>
      </w:r>
      <w:r w:rsidR="00BD1EEA">
        <w:t xml:space="preserve"> x 3</w:t>
      </w:r>
      <w:r w:rsidR="00BD1EEA">
        <w:rPr>
          <w:rFonts w:ascii="Arial" w:hAnsi="Arial" w:cs="Arial"/>
        </w:rPr>
        <w:t>′</w:t>
      </w:r>
      <w:r w:rsidR="00BD1EEA">
        <w:t>-4</w:t>
      </w:r>
      <w:r w:rsidR="00BD1EEA">
        <w:rPr>
          <w:rFonts w:ascii="Arial" w:hAnsi="Arial" w:cs="Arial"/>
        </w:rPr>
        <w:t>″</w:t>
      </w:r>
      <w:r w:rsidR="00BD1EEA">
        <w:t>.</w:t>
      </w:r>
    </w:p>
    <w:p w:rsidR="00BD1EEA" w:rsidRDefault="00BD1EEA" w:rsidP="00F75985">
      <w:pPr>
        <w:pStyle w:val="MSUSpec"/>
        <w:numPr>
          <w:ilvl w:val="0"/>
          <w:numId w:val="0"/>
        </w:numPr>
        <w:ind w:left="360" w:hanging="360"/>
      </w:pPr>
    </w:p>
    <w:p w:rsidR="00BD1EEA" w:rsidRDefault="00BD1EEA" w:rsidP="001771C6">
      <w:pPr>
        <w:pStyle w:val="MSUSpec"/>
        <w:numPr>
          <w:ilvl w:val="1"/>
          <w:numId w:val="1"/>
        </w:numPr>
      </w:pPr>
      <w:r>
        <w:lastRenderedPageBreak/>
        <w:t xml:space="preserve">THERMOPLASTIC </w:t>
      </w:r>
      <w:smartTag w:uri="urn:schemas-microsoft-com:office:smarttags" w:element="address">
        <w:smartTag w:uri="urn:schemas-microsoft-com:office:smarttags" w:element="Street">
          <w:r>
            <w:t>BIKE LANE</w:t>
          </w:r>
        </w:smartTag>
      </w:smartTag>
      <w:r>
        <w:t xml:space="preserve"> ARROW</w:t>
      </w:r>
    </w:p>
    <w:p w:rsidR="00BD1EEA" w:rsidRDefault="00BD1EEA" w:rsidP="00E8624C">
      <w:pPr>
        <w:pStyle w:val="MSUSpec"/>
        <w:numPr>
          <w:ilvl w:val="0"/>
          <w:numId w:val="0"/>
        </w:numPr>
      </w:pPr>
    </w:p>
    <w:p w:rsidR="00BD1EEA" w:rsidRDefault="008F1715" w:rsidP="00F75985">
      <w:pPr>
        <w:pStyle w:val="MSUSpec"/>
        <w:numPr>
          <w:ilvl w:val="2"/>
          <w:numId w:val="1"/>
        </w:numPr>
      </w:pPr>
      <w:r>
        <w:t xml:space="preserve">Yield Line (Shark’s Teeth) Item </w:t>
      </w:r>
      <w:r w:rsidR="00BD1EEA">
        <w:t>#</w:t>
      </w:r>
      <w:r>
        <w:t>8231002</w:t>
      </w:r>
      <w:r w:rsidR="00BD1EEA">
        <w:t xml:space="preserve"> (</w:t>
      </w:r>
      <w:r w:rsidR="009F4A67">
        <w:t>Ennis-Flint</w:t>
      </w:r>
      <w:r w:rsidR="00BD1EEA">
        <w:t>, Inc.) 2-foot x 3-foot.</w:t>
      </w:r>
    </w:p>
    <w:p w:rsidR="00BD1EEA" w:rsidRDefault="00BD1EEA" w:rsidP="00F75985">
      <w:pPr>
        <w:pStyle w:val="MSUSpec"/>
        <w:numPr>
          <w:ilvl w:val="0"/>
          <w:numId w:val="0"/>
        </w:numPr>
      </w:pPr>
    </w:p>
    <w:p w:rsidR="00BD1EEA" w:rsidRDefault="00BD1EEA" w:rsidP="001771C6">
      <w:pPr>
        <w:pStyle w:val="MSUSpec"/>
        <w:numPr>
          <w:ilvl w:val="1"/>
          <w:numId w:val="1"/>
        </w:numPr>
      </w:pPr>
      <w:r>
        <w:t>PRIMER FOR THERMOPLASTIC MATERIAL</w:t>
      </w:r>
    </w:p>
    <w:p w:rsidR="00BD1EEA" w:rsidRDefault="00BD1EEA" w:rsidP="00E8624C">
      <w:pPr>
        <w:pStyle w:val="MSUSpec"/>
        <w:numPr>
          <w:ilvl w:val="0"/>
          <w:numId w:val="0"/>
        </w:numPr>
      </w:pPr>
    </w:p>
    <w:p w:rsidR="00BD1EEA" w:rsidRDefault="00BD1EEA" w:rsidP="00F75985">
      <w:pPr>
        <w:pStyle w:val="MSUSpec"/>
        <w:numPr>
          <w:ilvl w:val="2"/>
          <w:numId w:val="1"/>
        </w:numPr>
      </w:pPr>
      <w:r>
        <w:t>#623206-20 – 5 gallon.</w:t>
      </w:r>
    </w:p>
    <w:p w:rsidR="00BD1EEA" w:rsidRDefault="00BD1EEA" w:rsidP="006911EE">
      <w:pPr>
        <w:pStyle w:val="MSUSpec"/>
        <w:numPr>
          <w:ilvl w:val="0"/>
          <w:numId w:val="0"/>
        </w:numPr>
      </w:pPr>
    </w:p>
    <w:p w:rsidR="00BD1EEA" w:rsidRDefault="00BD1EEA" w:rsidP="00F75985">
      <w:pPr>
        <w:pStyle w:val="MSUSpec"/>
        <w:numPr>
          <w:ilvl w:val="2"/>
          <w:numId w:val="1"/>
        </w:numPr>
      </w:pPr>
      <w:r>
        <w:t>#623206-4 – 1 gallon.</w:t>
      </w:r>
    </w:p>
    <w:p w:rsidR="00BD1EEA" w:rsidRDefault="00BD1EEA" w:rsidP="00F75985">
      <w:pPr>
        <w:pStyle w:val="MSUSpec"/>
        <w:numPr>
          <w:ilvl w:val="0"/>
          <w:numId w:val="0"/>
        </w:numPr>
        <w:ind w:left="360" w:hanging="360"/>
      </w:pPr>
    </w:p>
    <w:p w:rsidR="00BD1EEA" w:rsidRDefault="00BD1EEA" w:rsidP="001771C6">
      <w:pPr>
        <w:pStyle w:val="MSUSpec"/>
        <w:numPr>
          <w:ilvl w:val="1"/>
          <w:numId w:val="1"/>
        </w:numPr>
      </w:pPr>
      <w:r>
        <w:t>GLASS BEADS</w:t>
      </w:r>
    </w:p>
    <w:p w:rsidR="00BD1EEA" w:rsidRDefault="00BD1EEA" w:rsidP="001771C6">
      <w:pPr>
        <w:pStyle w:val="MSUSpec"/>
        <w:numPr>
          <w:ilvl w:val="0"/>
          <w:numId w:val="0"/>
        </w:numPr>
      </w:pPr>
    </w:p>
    <w:p w:rsidR="00BD1EEA" w:rsidRDefault="00BD1EEA" w:rsidP="001771C6">
      <w:pPr>
        <w:pStyle w:val="MSUSpec"/>
        <w:numPr>
          <w:ilvl w:val="2"/>
          <w:numId w:val="1"/>
        </w:numPr>
      </w:pPr>
      <w:r>
        <w:t>According to 20</w:t>
      </w:r>
      <w:r w:rsidR="00E843CF">
        <w:t>12</w:t>
      </w:r>
      <w:r>
        <w:t xml:space="preserve"> MDOT Section 811 specification.</w:t>
      </w:r>
    </w:p>
    <w:p w:rsidR="00BD1EEA" w:rsidRDefault="00BD1EEA" w:rsidP="006911EE">
      <w:pPr>
        <w:pStyle w:val="MSUSpec"/>
        <w:numPr>
          <w:ilvl w:val="0"/>
          <w:numId w:val="0"/>
        </w:numPr>
      </w:pPr>
    </w:p>
    <w:p w:rsidR="00BD1EEA" w:rsidRDefault="00BD1EEA" w:rsidP="007557EA">
      <w:pPr>
        <w:pStyle w:val="MSUSpec"/>
        <w:numPr>
          <w:ilvl w:val="1"/>
          <w:numId w:val="1"/>
        </w:numPr>
      </w:pPr>
      <w:r>
        <w:t>CONCRETE PAVEMENT MARKINGS/SPEED TABLES</w:t>
      </w:r>
    </w:p>
    <w:p w:rsidR="00BD1EEA" w:rsidRDefault="00BD1EEA" w:rsidP="006911EE">
      <w:pPr>
        <w:pStyle w:val="MSUSpec"/>
        <w:numPr>
          <w:ilvl w:val="0"/>
          <w:numId w:val="0"/>
        </w:numPr>
      </w:pPr>
    </w:p>
    <w:p w:rsidR="00BD1EEA" w:rsidRDefault="00BD1EEA" w:rsidP="007557EA">
      <w:pPr>
        <w:pStyle w:val="MSUSpec"/>
        <w:numPr>
          <w:ilvl w:val="2"/>
          <w:numId w:val="1"/>
        </w:numPr>
      </w:pPr>
      <w:r>
        <w:t>Liquid pavement markings using a polyurea coating material 3M Stamark, Epoplex L590; or approved equal.</w:t>
      </w:r>
    </w:p>
    <w:p w:rsidR="008E1915" w:rsidRDefault="008E1915" w:rsidP="00FF0075">
      <w:pPr>
        <w:pStyle w:val="MSUSpec"/>
        <w:numPr>
          <w:ilvl w:val="0"/>
          <w:numId w:val="0"/>
        </w:numPr>
        <w:ind w:left="864"/>
      </w:pPr>
    </w:p>
    <w:p w:rsidR="008E1915" w:rsidRDefault="008E1915" w:rsidP="008E1915">
      <w:pPr>
        <w:pStyle w:val="MSUSpec"/>
        <w:numPr>
          <w:ilvl w:val="1"/>
          <w:numId w:val="1"/>
        </w:numPr>
      </w:pPr>
      <w:r>
        <w:t>TRAFFIC PAINT</w:t>
      </w:r>
    </w:p>
    <w:p w:rsidR="008E1915" w:rsidRDefault="008E1915" w:rsidP="008E1915">
      <w:pPr>
        <w:pStyle w:val="MSUSpec"/>
        <w:numPr>
          <w:ilvl w:val="0"/>
          <w:numId w:val="0"/>
        </w:numPr>
      </w:pPr>
    </w:p>
    <w:p w:rsidR="008E1915" w:rsidRDefault="008E1915" w:rsidP="008E1915">
      <w:pPr>
        <w:pStyle w:val="MSUSpec"/>
        <w:numPr>
          <w:ilvl w:val="2"/>
          <w:numId w:val="1"/>
        </w:numPr>
      </w:pPr>
      <w:r>
        <w:t>Regular dry pavement marking paint according to 20</w:t>
      </w:r>
      <w:r w:rsidR="00E843CF">
        <w:t>12</w:t>
      </w:r>
      <w:r>
        <w:t xml:space="preserve"> MDOT Section 811 specification.</w:t>
      </w:r>
    </w:p>
    <w:p w:rsidR="008E1915" w:rsidRDefault="008E1915" w:rsidP="00FF0075">
      <w:pPr>
        <w:pStyle w:val="MSUSpec"/>
        <w:numPr>
          <w:ilvl w:val="0"/>
          <w:numId w:val="0"/>
        </w:numPr>
        <w:ind w:left="864"/>
      </w:pPr>
    </w:p>
    <w:p w:rsidR="00295F99" w:rsidRDefault="00295F99" w:rsidP="00FF0075">
      <w:pPr>
        <w:pStyle w:val="MSUSpec"/>
        <w:numPr>
          <w:ilvl w:val="0"/>
          <w:numId w:val="0"/>
        </w:numPr>
        <w:ind w:left="864"/>
      </w:pPr>
    </w:p>
    <w:p w:rsidR="00BD1EEA" w:rsidRDefault="00BD1EEA" w:rsidP="001771C6">
      <w:pPr>
        <w:pStyle w:val="MSUSpec"/>
        <w:numPr>
          <w:ilvl w:val="0"/>
          <w:numId w:val="0"/>
        </w:numPr>
      </w:pPr>
    </w:p>
    <w:p w:rsidR="00BD1EEA" w:rsidRDefault="00BD1EEA" w:rsidP="006911EE">
      <w:pPr>
        <w:pStyle w:val="MSUSpec"/>
      </w:pPr>
      <w:r>
        <w:t>EXECUTION</w:t>
      </w:r>
    </w:p>
    <w:p w:rsidR="00BD1EEA" w:rsidRDefault="00BD1EEA" w:rsidP="006911EE">
      <w:pPr>
        <w:pStyle w:val="MSUSpec"/>
        <w:numPr>
          <w:ilvl w:val="0"/>
          <w:numId w:val="0"/>
        </w:numPr>
      </w:pPr>
    </w:p>
    <w:p w:rsidR="00BD1EEA" w:rsidRDefault="00BD1EEA" w:rsidP="006911EE">
      <w:pPr>
        <w:pStyle w:val="MSUSpec"/>
        <w:numPr>
          <w:ilvl w:val="1"/>
          <w:numId w:val="1"/>
        </w:numPr>
      </w:pPr>
      <w:r>
        <w:t>INSTALLATION</w:t>
      </w:r>
    </w:p>
    <w:p w:rsidR="00BD1EEA" w:rsidRDefault="00BD1EEA" w:rsidP="006911EE">
      <w:pPr>
        <w:pStyle w:val="MSUSpec"/>
        <w:numPr>
          <w:ilvl w:val="0"/>
          <w:numId w:val="0"/>
        </w:numPr>
      </w:pPr>
    </w:p>
    <w:p w:rsidR="00BD1EEA" w:rsidRDefault="00BD1EEA" w:rsidP="001771C6">
      <w:pPr>
        <w:pStyle w:val="MSUSpec"/>
        <w:numPr>
          <w:ilvl w:val="2"/>
          <w:numId w:val="1"/>
        </w:numPr>
      </w:pPr>
      <w:r>
        <w:t xml:space="preserve">Pavement cleaning and marking application shall be according to </w:t>
      </w:r>
      <w:r w:rsidR="00E843CF">
        <w:t>2012</w:t>
      </w:r>
      <w:r>
        <w:t xml:space="preserve"> MDOT section 811 specification and as indicated on the Drawings.</w:t>
      </w:r>
    </w:p>
    <w:p w:rsidR="00BD1EEA" w:rsidRDefault="00BD1EEA" w:rsidP="001771C6">
      <w:pPr>
        <w:pStyle w:val="MSUSpec"/>
        <w:numPr>
          <w:ilvl w:val="0"/>
          <w:numId w:val="0"/>
        </w:numPr>
      </w:pPr>
    </w:p>
    <w:p w:rsidR="00BD1EEA" w:rsidRDefault="00BD1EEA" w:rsidP="001771C6">
      <w:pPr>
        <w:pStyle w:val="MSUSpec"/>
        <w:numPr>
          <w:ilvl w:val="2"/>
          <w:numId w:val="1"/>
        </w:numPr>
      </w:pPr>
      <w:r>
        <w:t>Use primer on installations as indicated in the manufacturer’s specifications.</w:t>
      </w:r>
    </w:p>
    <w:p w:rsidR="00BD1EEA" w:rsidRDefault="00BD1EEA" w:rsidP="00F36494">
      <w:pPr>
        <w:pStyle w:val="MSUSpec"/>
        <w:numPr>
          <w:ilvl w:val="0"/>
          <w:numId w:val="0"/>
        </w:numPr>
      </w:pPr>
    </w:p>
    <w:p w:rsidR="00BD1EEA" w:rsidRDefault="00BD1EEA" w:rsidP="00F36494">
      <w:pPr>
        <w:pStyle w:val="MSUSpec"/>
        <w:numPr>
          <w:ilvl w:val="2"/>
          <w:numId w:val="1"/>
        </w:numPr>
      </w:pPr>
      <w:r>
        <w:t>Cyclist symbol with arrow to be located as indicated on the Drawings.</w:t>
      </w:r>
    </w:p>
    <w:p w:rsidR="00BD1EEA" w:rsidRDefault="00BD1EEA" w:rsidP="00F36494">
      <w:pPr>
        <w:pStyle w:val="MSUSpec"/>
        <w:numPr>
          <w:ilvl w:val="0"/>
          <w:numId w:val="0"/>
        </w:numPr>
      </w:pPr>
    </w:p>
    <w:p w:rsidR="00BD1EEA" w:rsidRDefault="00BD1EEA" w:rsidP="00F36494">
      <w:pPr>
        <w:pStyle w:val="MSUSpec"/>
        <w:numPr>
          <w:ilvl w:val="2"/>
          <w:numId w:val="1"/>
        </w:numPr>
      </w:pPr>
      <w:r>
        <w:t>Barrier Free Symbol Placement:  Bottom edge of the symbol square shall be aligned with the end of the line striping closest to the travel aisle and in the center of the parking space.</w:t>
      </w:r>
    </w:p>
    <w:p w:rsidR="00BD1EEA" w:rsidRDefault="00BD1EEA" w:rsidP="00F75985">
      <w:pPr>
        <w:pStyle w:val="MSUSpec"/>
        <w:numPr>
          <w:ilvl w:val="0"/>
          <w:numId w:val="0"/>
        </w:numPr>
      </w:pPr>
    </w:p>
    <w:p w:rsidR="00BD1EEA" w:rsidRDefault="00BD1EEA" w:rsidP="001771C6">
      <w:pPr>
        <w:pStyle w:val="MSUSpec"/>
        <w:numPr>
          <w:ilvl w:val="2"/>
          <w:numId w:val="1"/>
        </w:numPr>
      </w:pPr>
      <w:r>
        <w:t>Place glass beads on thermoplastic lines.</w:t>
      </w:r>
    </w:p>
    <w:p w:rsidR="00FE1468" w:rsidRDefault="00FE1468">
      <w:pPr>
        <w:pStyle w:val="ListParagraph"/>
      </w:pPr>
    </w:p>
    <w:p w:rsidR="00DE6054" w:rsidRDefault="00DE6054" w:rsidP="001771C6">
      <w:pPr>
        <w:pStyle w:val="MSUSpec"/>
        <w:numPr>
          <w:ilvl w:val="2"/>
          <w:numId w:val="1"/>
        </w:numPr>
      </w:pPr>
      <w:r>
        <w:t xml:space="preserve">All thermoplastic </w:t>
      </w:r>
      <w:r w:rsidR="00617A0B">
        <w:t xml:space="preserve">pavement markings (symbols and line work) </w:t>
      </w:r>
      <w:r w:rsidR="00F22670">
        <w:t>on</w:t>
      </w:r>
      <w:r w:rsidR="00EE7EF3">
        <w:t xml:space="preserve"> </w:t>
      </w:r>
      <w:r w:rsidR="00F22670">
        <w:t>bituminous pavement</w:t>
      </w:r>
      <w:r w:rsidR="00EE7EF3">
        <w:t xml:space="preserve"> in roadways</w:t>
      </w:r>
      <w:r w:rsidR="00F22670">
        <w:t xml:space="preserve"> shall be recessed </w:t>
      </w:r>
      <w:r>
        <w:t>to the thickness of the pavement marking.</w:t>
      </w:r>
    </w:p>
    <w:p w:rsidR="00FE1468" w:rsidRDefault="00FE1468">
      <w:pPr>
        <w:pStyle w:val="ListParagraph"/>
      </w:pPr>
    </w:p>
    <w:p w:rsidR="00FE1468" w:rsidRDefault="00DE6054">
      <w:pPr>
        <w:pStyle w:val="MSUSpec"/>
        <w:numPr>
          <w:ilvl w:val="3"/>
          <w:numId w:val="1"/>
        </w:numPr>
        <w:spacing w:after="240"/>
      </w:pPr>
      <w:r>
        <w:t xml:space="preserve">The resulting surface interface between the markings and the bituminous </w:t>
      </w:r>
      <w:r w:rsidR="00F22670">
        <w:t>shall</w:t>
      </w:r>
      <w:r>
        <w:t xml:space="preserve"> be smooth.</w:t>
      </w:r>
    </w:p>
    <w:p w:rsidR="00FE1468" w:rsidRDefault="00DE6054">
      <w:pPr>
        <w:pStyle w:val="MSUSpec"/>
        <w:numPr>
          <w:ilvl w:val="3"/>
          <w:numId w:val="1"/>
        </w:numPr>
      </w:pPr>
      <w:r>
        <w:t xml:space="preserve">Concrete pavement shall not be recessed for pavement markings. </w:t>
      </w:r>
    </w:p>
    <w:p w:rsidR="00295F99" w:rsidRDefault="00295F99" w:rsidP="00E843CF">
      <w:pPr>
        <w:pStyle w:val="MSUSpec"/>
        <w:numPr>
          <w:ilvl w:val="0"/>
          <w:numId w:val="0"/>
        </w:numPr>
      </w:pPr>
    </w:p>
    <w:p w:rsidR="00FF0075" w:rsidRPr="00FF0075" w:rsidRDefault="00FF0075" w:rsidP="00E843CF">
      <w:pPr>
        <w:pStyle w:val="MSUSpec"/>
        <w:numPr>
          <w:ilvl w:val="2"/>
          <w:numId w:val="1"/>
        </w:numPr>
        <w:spacing w:after="120"/>
      </w:pPr>
      <w:r w:rsidRPr="00FF0075">
        <w:lastRenderedPageBreak/>
        <w:t>Pavement markings</w:t>
      </w:r>
      <w:r>
        <w:t xml:space="preserve"> </w:t>
      </w:r>
      <w:r w:rsidRPr="00FF0075">
        <w:t xml:space="preserve">in new </w:t>
      </w:r>
      <w:r>
        <w:t>bituminous pavement</w:t>
      </w:r>
      <w:r w:rsidRPr="00661B42">
        <w:t xml:space="preserve"> </w:t>
      </w:r>
      <w:r w:rsidRPr="00FF0075">
        <w:t>parking areas shall be thermoplastic</w:t>
      </w:r>
      <w:r w:rsidR="00295F99">
        <w:t xml:space="preserve"> unless </w:t>
      </w:r>
      <w:r>
        <w:t>otherwise noted on plans</w:t>
      </w:r>
      <w:r w:rsidRPr="00FF0075">
        <w:t>.</w:t>
      </w:r>
    </w:p>
    <w:p w:rsidR="00EE7EF3" w:rsidRDefault="00EE7EF3">
      <w:pPr>
        <w:pStyle w:val="MSUSpec"/>
        <w:numPr>
          <w:ilvl w:val="2"/>
          <w:numId w:val="1"/>
        </w:numPr>
      </w:pPr>
      <w:r w:rsidRPr="00FF0075">
        <w:t>Thermoplastic pavement markings in parking areas are not required to be recessed unless otherwise</w:t>
      </w:r>
      <w:r>
        <w:t xml:space="preserve"> noted on the plans.</w:t>
      </w:r>
    </w:p>
    <w:p w:rsidR="00BD1EEA" w:rsidRDefault="00BD1EEA" w:rsidP="001771C6">
      <w:pPr>
        <w:pStyle w:val="MSUSpec"/>
        <w:numPr>
          <w:ilvl w:val="0"/>
          <w:numId w:val="0"/>
        </w:numPr>
      </w:pPr>
    </w:p>
    <w:p w:rsidR="00BD1EEA" w:rsidRDefault="00BD1EEA" w:rsidP="00FF0075">
      <w:pPr>
        <w:pStyle w:val="MSUSpec"/>
        <w:numPr>
          <w:ilvl w:val="0"/>
          <w:numId w:val="0"/>
        </w:numPr>
      </w:pPr>
      <w:r>
        <w:t>END OF SECTION 321723</w:t>
      </w:r>
    </w:p>
    <w:sectPr w:rsidR="00BD1EEA" w:rsidSect="00DE0C41">
      <w:headerReference w:type="default" r:id="rId8"/>
      <w:footerReference w:type="default" r:id="rId9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5AB" w:rsidRDefault="00B545AB">
      <w:r>
        <w:separator/>
      </w:r>
    </w:p>
  </w:endnote>
  <w:endnote w:type="continuationSeparator" w:id="0">
    <w:p w:rsidR="00B545AB" w:rsidRDefault="00B5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075" w:rsidRPr="00760B68" w:rsidRDefault="00FF0075" w:rsidP="00417AB8">
    <w:pPr>
      <w:pStyle w:val="Footer"/>
      <w:tabs>
        <w:tab w:val="clear" w:pos="4320"/>
        <w:tab w:val="clear" w:pos="8640"/>
        <w:tab w:val="right" w:pos="9360"/>
      </w:tabs>
      <w:rPr>
        <w:sz w:val="20"/>
        <w:szCs w:val="20"/>
      </w:rPr>
    </w:pPr>
  </w:p>
  <w:p w:rsidR="00FF0075" w:rsidRDefault="00FF0075" w:rsidP="00A40A61">
    <w:pPr>
      <w:pStyle w:val="Footer"/>
      <w:tabs>
        <w:tab w:val="clear" w:pos="4320"/>
        <w:tab w:val="clear" w:pos="8640"/>
        <w:tab w:val="right" w:pos="9360"/>
      </w:tabs>
      <w:rPr>
        <w:sz w:val="20"/>
        <w:szCs w:val="20"/>
      </w:rPr>
    </w:pPr>
    <w:r>
      <w:rPr>
        <w:sz w:val="20"/>
        <w:szCs w:val="20"/>
      </w:rPr>
      <w:t>321723PvmtMarkings.doc</w:t>
    </w:r>
  </w:p>
  <w:p w:rsidR="00FF0075" w:rsidRPr="00760B68" w:rsidRDefault="00FF0075" w:rsidP="00A40A61">
    <w:pPr>
      <w:pStyle w:val="Footer"/>
      <w:tabs>
        <w:tab w:val="clear" w:pos="4320"/>
        <w:tab w:val="clear" w:pos="8640"/>
        <w:tab w:val="right" w:pos="9360"/>
      </w:tabs>
      <w:rPr>
        <w:sz w:val="20"/>
        <w:szCs w:val="20"/>
      </w:rPr>
    </w:pPr>
    <w:r w:rsidRPr="00760B68">
      <w:rPr>
        <w:sz w:val="20"/>
        <w:szCs w:val="20"/>
      </w:rPr>
      <w:t xml:space="preserve">Rev. </w:t>
    </w:r>
    <w:r>
      <w:rPr>
        <w:sz w:val="20"/>
        <w:szCs w:val="20"/>
      </w:rPr>
      <w:t>0</w:t>
    </w:r>
    <w:r w:rsidR="00AC5AC1">
      <w:rPr>
        <w:sz w:val="20"/>
        <w:szCs w:val="20"/>
      </w:rPr>
      <w:t>6</w:t>
    </w:r>
    <w:r>
      <w:rPr>
        <w:sz w:val="20"/>
        <w:szCs w:val="20"/>
      </w:rPr>
      <w:t>/</w:t>
    </w:r>
    <w:r w:rsidR="00AC5AC1">
      <w:rPr>
        <w:sz w:val="20"/>
        <w:szCs w:val="20"/>
      </w:rPr>
      <w:t>20</w:t>
    </w:r>
    <w:r>
      <w:rPr>
        <w:sz w:val="20"/>
        <w:szCs w:val="20"/>
      </w:rPr>
      <w:t>/201</w:t>
    </w:r>
    <w:r w:rsidR="00AC5AC1">
      <w:rPr>
        <w:sz w:val="20"/>
        <w:szCs w:val="20"/>
      </w:rPr>
      <w:t>6</w:t>
    </w:r>
  </w:p>
  <w:p w:rsidR="00FF0075" w:rsidRPr="00760B68" w:rsidRDefault="00FF0075" w:rsidP="00A40A61">
    <w:pPr>
      <w:pStyle w:val="Footer"/>
      <w:tabs>
        <w:tab w:val="clear" w:pos="4320"/>
        <w:tab w:val="clear" w:pos="864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5AB" w:rsidRDefault="00B545AB">
      <w:r>
        <w:separator/>
      </w:r>
    </w:p>
  </w:footnote>
  <w:footnote w:type="continuationSeparator" w:id="0">
    <w:p w:rsidR="00B545AB" w:rsidRDefault="00B54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89" w:type="pct"/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026"/>
      <w:gridCol w:w="3341"/>
    </w:tblGrid>
    <w:tr w:rsidR="00FF0075" w:rsidTr="000A2ACA">
      <w:trPr>
        <w:trHeight w:val="720"/>
      </w:trPr>
      <w:tc>
        <w:tcPr>
          <w:tcW w:w="6026" w:type="dxa"/>
          <w:tcMar>
            <w:left w:w="14" w:type="dxa"/>
            <w:right w:w="115" w:type="dxa"/>
          </w:tcMar>
        </w:tcPr>
        <w:p w:rsidR="00FF0075" w:rsidRDefault="00FF0075" w:rsidP="000A2ACA">
          <w:pPr>
            <w:pStyle w:val="Header"/>
            <w:tabs>
              <w:tab w:val="clear" w:pos="4320"/>
              <w:tab w:val="clear" w:pos="8640"/>
            </w:tabs>
          </w:pPr>
          <w:smartTag w:uri="urn:schemas-microsoft-com:office:smarttags" w:element="PlaceName">
            <w:smartTag w:uri="urn:schemas-microsoft-com:office:smarttags" w:element="place">
              <w:r>
                <w:t>Michigan</w:t>
              </w:r>
            </w:smartTag>
            <w:r>
              <w:t xml:space="preserve"> </w:t>
            </w:r>
            <w:smartTag w:uri="urn:schemas-microsoft-com:office:smarttags" w:element="PlaceType">
              <w:r>
                <w:t>State</w:t>
              </w:r>
            </w:smartTag>
            <w:r>
              <w:t xml:space="preserve"> </w:t>
            </w:r>
            <w:smartTag w:uri="urn:schemas-microsoft-com:office:smarttags" w:element="PlaceType">
              <w:r>
                <w:t>University</w:t>
              </w:r>
            </w:smartTag>
          </w:smartTag>
        </w:p>
        <w:p w:rsidR="00FF0075" w:rsidRDefault="00FF0075" w:rsidP="000A2ACA">
          <w:pPr>
            <w:pStyle w:val="Header"/>
            <w:tabs>
              <w:tab w:val="clear" w:pos="4320"/>
              <w:tab w:val="clear" w:pos="8640"/>
            </w:tabs>
          </w:pPr>
          <w:r>
            <w:t>Construction Standards</w:t>
          </w:r>
        </w:p>
      </w:tc>
      <w:tc>
        <w:tcPr>
          <w:tcW w:w="3341" w:type="dxa"/>
          <w:tcMar>
            <w:left w:w="14" w:type="dxa"/>
            <w:right w:w="14" w:type="dxa"/>
          </w:tcMar>
        </w:tcPr>
        <w:p w:rsidR="00FF0075" w:rsidRDefault="00FF0075" w:rsidP="000A2ACA">
          <w:pPr>
            <w:jc w:val="right"/>
          </w:pPr>
          <w:r>
            <w:t xml:space="preserve">PAVEMENT MARKINGS </w:t>
          </w:r>
        </w:p>
        <w:p w:rsidR="00FF0075" w:rsidRDefault="00FF0075" w:rsidP="000A2ACA">
          <w:pPr>
            <w:pStyle w:val="Header"/>
            <w:tabs>
              <w:tab w:val="clear" w:pos="4320"/>
              <w:tab w:val="clear" w:pos="8640"/>
            </w:tabs>
            <w:jc w:val="right"/>
          </w:pPr>
          <w:r>
            <w:t>PAGE 321723-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EC128A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:rsidR="00FF0075" w:rsidRDefault="00FF0075" w:rsidP="00A00AE1">
    <w:pPr>
      <w:pStyle w:val="Header"/>
      <w:tabs>
        <w:tab w:val="clear" w:pos="4320"/>
        <w:tab w:val="clear" w:pos="864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2626"/>
    <w:multiLevelType w:val="multilevel"/>
    <w:tmpl w:val="4C26B3CA"/>
    <w:lvl w:ilvl="0">
      <w:start w:val="1"/>
      <w:numFmt w:val="decimal"/>
      <w:suff w:val="nothing"/>
      <w:lvlText w:val="PART %1 -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403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 w:val="0"/>
        <w:color w:val="auto"/>
        <w:sz w:val="22"/>
        <w:szCs w:val="2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decimal"/>
      <w:lvlText w:val="(%8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8">
      <w:start w:val="1"/>
      <w:numFmt w:val="lowerLetter"/>
      <w:lvlText w:val="(%9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" w15:restartNumberingAfterBreak="0">
    <w:nsid w:val="0EB27733"/>
    <w:multiLevelType w:val="multilevel"/>
    <w:tmpl w:val="66903290"/>
    <w:lvl w:ilvl="0">
      <w:start w:val="1"/>
      <w:numFmt w:val="decimal"/>
      <w:suff w:val="nothing"/>
      <w:lvlText w:val="PART %1 -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 w:val="0"/>
        <w:color w:val="auto"/>
        <w:sz w:val="22"/>
        <w:szCs w:val="2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decimal"/>
      <w:lvlText w:val="(%8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8">
      <w:start w:val="1"/>
      <w:numFmt w:val="lowerLetter"/>
      <w:lvlText w:val="(%9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1DC13071"/>
    <w:multiLevelType w:val="multilevel"/>
    <w:tmpl w:val="52BA2B94"/>
    <w:lvl w:ilvl="0">
      <w:start w:val="1"/>
      <w:numFmt w:val="decimal"/>
      <w:suff w:val="nothing"/>
      <w:lvlText w:val="PART %1 -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 w:val="0"/>
        <w:color w:val="auto"/>
        <w:sz w:val="22"/>
        <w:szCs w:val="2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288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decimal"/>
      <w:lvlText w:val="(%8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8">
      <w:start w:val="1"/>
      <w:numFmt w:val="lowerLetter"/>
      <w:lvlText w:val="(%9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2BF20C07"/>
    <w:multiLevelType w:val="multilevel"/>
    <w:tmpl w:val="FA82EF16"/>
    <w:lvl w:ilvl="0">
      <w:start w:val="1"/>
      <w:numFmt w:val="decimal"/>
      <w:pStyle w:val="MSUFTCHSpec"/>
      <w:suff w:val="nothing"/>
      <w:lvlText w:val="PART %1 -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864" w:hanging="6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576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576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92"/>
        </w:tabs>
        <w:ind w:left="2592" w:hanging="576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3168"/>
        </w:tabs>
        <w:ind w:left="3168" w:hanging="576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decimal"/>
      <w:lvlText w:val="(%8)"/>
      <w:lvlJc w:val="left"/>
      <w:pPr>
        <w:tabs>
          <w:tab w:val="num" w:pos="3744"/>
        </w:tabs>
        <w:ind w:left="3744" w:hanging="576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8">
      <w:start w:val="1"/>
      <w:numFmt w:val="lowerLetter"/>
      <w:lvlText w:val="(%9)"/>
      <w:lvlJc w:val="left"/>
      <w:pPr>
        <w:tabs>
          <w:tab w:val="num" w:pos="4320"/>
        </w:tabs>
        <w:ind w:left="4320" w:hanging="576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4" w15:restartNumberingAfterBreak="0">
    <w:nsid w:val="30E86144"/>
    <w:multiLevelType w:val="multilevel"/>
    <w:tmpl w:val="455659C8"/>
    <w:lvl w:ilvl="0">
      <w:start w:val="1"/>
      <w:numFmt w:val="decimal"/>
      <w:suff w:val="nothing"/>
      <w:lvlText w:val="PART %1 -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 w:val="0"/>
        <w:color w:val="auto"/>
        <w:sz w:val="22"/>
        <w:szCs w:val="2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decimal"/>
      <w:lvlText w:val="(%8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8">
      <w:start w:val="1"/>
      <w:numFmt w:val="lowerLetter"/>
      <w:lvlText w:val="(%9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5" w15:restartNumberingAfterBreak="0">
    <w:nsid w:val="5A99611D"/>
    <w:multiLevelType w:val="multilevel"/>
    <w:tmpl w:val="9D82153A"/>
    <w:lvl w:ilvl="0">
      <w:start w:val="1"/>
      <w:numFmt w:val="decimal"/>
      <w:pStyle w:val="MSUSpec"/>
      <w:suff w:val="nothing"/>
      <w:lvlText w:val="PART %1 -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 w:val="0"/>
        <w:color w:val="auto"/>
        <w:sz w:val="22"/>
        <w:szCs w:val="2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864" w:hanging="6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576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576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92"/>
        </w:tabs>
        <w:ind w:left="2592" w:hanging="576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3168"/>
        </w:tabs>
        <w:ind w:left="3168" w:hanging="576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decimal"/>
      <w:lvlText w:val="(%8)"/>
      <w:lvlJc w:val="left"/>
      <w:pPr>
        <w:tabs>
          <w:tab w:val="num" w:pos="3744"/>
        </w:tabs>
        <w:ind w:left="3744" w:hanging="576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8">
      <w:start w:val="1"/>
      <w:numFmt w:val="lowerLetter"/>
      <w:lvlText w:val="(%9)"/>
      <w:lvlJc w:val="left"/>
      <w:pPr>
        <w:tabs>
          <w:tab w:val="num" w:pos="4320"/>
        </w:tabs>
        <w:ind w:left="4320" w:hanging="576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6" w15:restartNumberingAfterBreak="0">
    <w:nsid w:val="5AE42D50"/>
    <w:multiLevelType w:val="multilevel"/>
    <w:tmpl w:val="5BE6F8C2"/>
    <w:lvl w:ilvl="0">
      <w:start w:val="1"/>
      <w:numFmt w:val="decimal"/>
      <w:suff w:val="nothing"/>
      <w:lvlText w:val="PART %1 -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 w:val="0"/>
        <w:color w:val="auto"/>
        <w:sz w:val="22"/>
        <w:szCs w:val="2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decimal"/>
      <w:lvlText w:val="(%8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8">
      <w:start w:val="1"/>
      <w:numFmt w:val="lowerLetter"/>
      <w:lvlText w:val="(%9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7" w15:restartNumberingAfterBreak="0">
    <w:nsid w:val="5D5D0335"/>
    <w:multiLevelType w:val="multilevel"/>
    <w:tmpl w:val="882221A0"/>
    <w:lvl w:ilvl="0">
      <w:start w:val="1"/>
      <w:numFmt w:val="decimal"/>
      <w:suff w:val="nothing"/>
      <w:lvlText w:val="PART %1 -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 w:val="0"/>
        <w:color w:val="auto"/>
        <w:sz w:val="22"/>
        <w:szCs w:val="2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decimal"/>
      <w:lvlText w:val="(%8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8">
      <w:start w:val="1"/>
      <w:numFmt w:val="lowerLetter"/>
      <w:lvlText w:val="(%9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8" w15:restartNumberingAfterBreak="0">
    <w:nsid w:val="7C4B2E52"/>
    <w:multiLevelType w:val="multilevel"/>
    <w:tmpl w:val="F508E506"/>
    <w:lvl w:ilvl="0">
      <w:start w:val="1"/>
      <w:numFmt w:val="decimal"/>
      <w:suff w:val="nothing"/>
      <w:lvlText w:val="PART %1 -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 w:val="0"/>
        <w:color w:val="auto"/>
        <w:sz w:val="22"/>
        <w:szCs w:val="2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decimal"/>
      <w:lvlText w:val="(%8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8">
      <w:start w:val="1"/>
      <w:numFmt w:val="lowerLetter"/>
      <w:lvlText w:val="(%9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  <w:num w:numId="11">
    <w:abstractNumId w:val="3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3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1C6"/>
    <w:rsid w:val="00003F1F"/>
    <w:rsid w:val="000263FC"/>
    <w:rsid w:val="0003794C"/>
    <w:rsid w:val="00066C49"/>
    <w:rsid w:val="00073D2E"/>
    <w:rsid w:val="000965F7"/>
    <w:rsid w:val="000A2ACA"/>
    <w:rsid w:val="000A55C9"/>
    <w:rsid w:val="000A6D9B"/>
    <w:rsid w:val="000B129E"/>
    <w:rsid w:val="000D17A0"/>
    <w:rsid w:val="000E160F"/>
    <w:rsid w:val="000E7D4D"/>
    <w:rsid w:val="000F2A94"/>
    <w:rsid w:val="000F3182"/>
    <w:rsid w:val="000F4AD3"/>
    <w:rsid w:val="00156577"/>
    <w:rsid w:val="00167A34"/>
    <w:rsid w:val="001731E5"/>
    <w:rsid w:val="001771C6"/>
    <w:rsid w:val="00177680"/>
    <w:rsid w:val="001840F4"/>
    <w:rsid w:val="00185D63"/>
    <w:rsid w:val="001928B3"/>
    <w:rsid w:val="001B3345"/>
    <w:rsid w:val="001C3733"/>
    <w:rsid w:val="001D4157"/>
    <w:rsid w:val="001F542C"/>
    <w:rsid w:val="001F7949"/>
    <w:rsid w:val="0020206C"/>
    <w:rsid w:val="00203766"/>
    <w:rsid w:val="002043D6"/>
    <w:rsid w:val="0022536A"/>
    <w:rsid w:val="00235134"/>
    <w:rsid w:val="002550C9"/>
    <w:rsid w:val="00265117"/>
    <w:rsid w:val="00284114"/>
    <w:rsid w:val="00295F99"/>
    <w:rsid w:val="002A17CA"/>
    <w:rsid w:val="002B3E08"/>
    <w:rsid w:val="002B4700"/>
    <w:rsid w:val="002B64AE"/>
    <w:rsid w:val="002C0E01"/>
    <w:rsid w:val="002E0BD7"/>
    <w:rsid w:val="002E46B2"/>
    <w:rsid w:val="002F2FA0"/>
    <w:rsid w:val="002F67BB"/>
    <w:rsid w:val="002F69DA"/>
    <w:rsid w:val="00301465"/>
    <w:rsid w:val="00334B69"/>
    <w:rsid w:val="00350D35"/>
    <w:rsid w:val="003541D6"/>
    <w:rsid w:val="00355921"/>
    <w:rsid w:val="00356E1B"/>
    <w:rsid w:val="0035723A"/>
    <w:rsid w:val="00363543"/>
    <w:rsid w:val="00372FFA"/>
    <w:rsid w:val="003E532E"/>
    <w:rsid w:val="003F7D3B"/>
    <w:rsid w:val="00410CEA"/>
    <w:rsid w:val="00414A22"/>
    <w:rsid w:val="00417AB8"/>
    <w:rsid w:val="00427675"/>
    <w:rsid w:val="00435261"/>
    <w:rsid w:val="00446D95"/>
    <w:rsid w:val="00463E6B"/>
    <w:rsid w:val="00471CCF"/>
    <w:rsid w:val="00472EB4"/>
    <w:rsid w:val="004A6F58"/>
    <w:rsid w:val="004B6242"/>
    <w:rsid w:val="004C01F6"/>
    <w:rsid w:val="004C7052"/>
    <w:rsid w:val="00502EA8"/>
    <w:rsid w:val="00510A45"/>
    <w:rsid w:val="00555A8B"/>
    <w:rsid w:val="00563926"/>
    <w:rsid w:val="005663E8"/>
    <w:rsid w:val="00586819"/>
    <w:rsid w:val="005A770C"/>
    <w:rsid w:val="005B7E12"/>
    <w:rsid w:val="005D5D43"/>
    <w:rsid w:val="005D798A"/>
    <w:rsid w:val="005F0117"/>
    <w:rsid w:val="00601EB3"/>
    <w:rsid w:val="00617A0B"/>
    <w:rsid w:val="0066158E"/>
    <w:rsid w:val="00663FBF"/>
    <w:rsid w:val="00673F2F"/>
    <w:rsid w:val="006911EE"/>
    <w:rsid w:val="006B562B"/>
    <w:rsid w:val="006C6CEC"/>
    <w:rsid w:val="006E2470"/>
    <w:rsid w:val="006F725E"/>
    <w:rsid w:val="007065D2"/>
    <w:rsid w:val="0070769E"/>
    <w:rsid w:val="00713805"/>
    <w:rsid w:val="007212C4"/>
    <w:rsid w:val="00733F08"/>
    <w:rsid w:val="00734688"/>
    <w:rsid w:val="00742A0B"/>
    <w:rsid w:val="007557EA"/>
    <w:rsid w:val="00760B68"/>
    <w:rsid w:val="0079023E"/>
    <w:rsid w:val="00796A9D"/>
    <w:rsid w:val="007A221E"/>
    <w:rsid w:val="007A4BC9"/>
    <w:rsid w:val="007A5764"/>
    <w:rsid w:val="007A6BDD"/>
    <w:rsid w:val="007A73A5"/>
    <w:rsid w:val="007B3B53"/>
    <w:rsid w:val="007C1670"/>
    <w:rsid w:val="007D4B1F"/>
    <w:rsid w:val="007E29CB"/>
    <w:rsid w:val="007E4D4D"/>
    <w:rsid w:val="007F314B"/>
    <w:rsid w:val="00814064"/>
    <w:rsid w:val="0082081C"/>
    <w:rsid w:val="008215E6"/>
    <w:rsid w:val="00850978"/>
    <w:rsid w:val="00854603"/>
    <w:rsid w:val="008730A1"/>
    <w:rsid w:val="0087529A"/>
    <w:rsid w:val="008A4449"/>
    <w:rsid w:val="008C70B8"/>
    <w:rsid w:val="008D0D87"/>
    <w:rsid w:val="008E1915"/>
    <w:rsid w:val="008F1715"/>
    <w:rsid w:val="00900CC9"/>
    <w:rsid w:val="00904AC4"/>
    <w:rsid w:val="009425EE"/>
    <w:rsid w:val="009603ED"/>
    <w:rsid w:val="00976ADD"/>
    <w:rsid w:val="009955C5"/>
    <w:rsid w:val="009E2A7D"/>
    <w:rsid w:val="009F1053"/>
    <w:rsid w:val="009F4A67"/>
    <w:rsid w:val="009F5CD4"/>
    <w:rsid w:val="00A00AE1"/>
    <w:rsid w:val="00A0284C"/>
    <w:rsid w:val="00A22E91"/>
    <w:rsid w:val="00A3228E"/>
    <w:rsid w:val="00A40A61"/>
    <w:rsid w:val="00AA0446"/>
    <w:rsid w:val="00AB0462"/>
    <w:rsid w:val="00AB0A2F"/>
    <w:rsid w:val="00AB6F46"/>
    <w:rsid w:val="00AC5AC1"/>
    <w:rsid w:val="00AC6353"/>
    <w:rsid w:val="00AD3AEA"/>
    <w:rsid w:val="00AD41FF"/>
    <w:rsid w:val="00B0149E"/>
    <w:rsid w:val="00B11433"/>
    <w:rsid w:val="00B3606A"/>
    <w:rsid w:val="00B4058B"/>
    <w:rsid w:val="00B412C6"/>
    <w:rsid w:val="00B545AB"/>
    <w:rsid w:val="00B6462B"/>
    <w:rsid w:val="00B86BE8"/>
    <w:rsid w:val="00B95162"/>
    <w:rsid w:val="00B95203"/>
    <w:rsid w:val="00BA2333"/>
    <w:rsid w:val="00BC228B"/>
    <w:rsid w:val="00BC5AB9"/>
    <w:rsid w:val="00BD1EEA"/>
    <w:rsid w:val="00BD3123"/>
    <w:rsid w:val="00BD3DAB"/>
    <w:rsid w:val="00BD7C6B"/>
    <w:rsid w:val="00BE12B6"/>
    <w:rsid w:val="00BF141E"/>
    <w:rsid w:val="00BF4A79"/>
    <w:rsid w:val="00C07C38"/>
    <w:rsid w:val="00C164F2"/>
    <w:rsid w:val="00C17415"/>
    <w:rsid w:val="00C27106"/>
    <w:rsid w:val="00C849E1"/>
    <w:rsid w:val="00C9551D"/>
    <w:rsid w:val="00CB7F91"/>
    <w:rsid w:val="00CC2ED3"/>
    <w:rsid w:val="00CC5F4B"/>
    <w:rsid w:val="00CC64E1"/>
    <w:rsid w:val="00CD7A28"/>
    <w:rsid w:val="00CF70E2"/>
    <w:rsid w:val="00CF786D"/>
    <w:rsid w:val="00D0542D"/>
    <w:rsid w:val="00D1733E"/>
    <w:rsid w:val="00D318BA"/>
    <w:rsid w:val="00D36264"/>
    <w:rsid w:val="00D40000"/>
    <w:rsid w:val="00D616E5"/>
    <w:rsid w:val="00D61833"/>
    <w:rsid w:val="00D9695D"/>
    <w:rsid w:val="00D9783D"/>
    <w:rsid w:val="00DA3403"/>
    <w:rsid w:val="00DA3857"/>
    <w:rsid w:val="00DA50E6"/>
    <w:rsid w:val="00DB43C4"/>
    <w:rsid w:val="00DC35E4"/>
    <w:rsid w:val="00DC40C2"/>
    <w:rsid w:val="00DD5C81"/>
    <w:rsid w:val="00DE0C41"/>
    <w:rsid w:val="00DE439C"/>
    <w:rsid w:val="00DE6054"/>
    <w:rsid w:val="00E01567"/>
    <w:rsid w:val="00E14601"/>
    <w:rsid w:val="00E76A46"/>
    <w:rsid w:val="00E843CF"/>
    <w:rsid w:val="00E8624C"/>
    <w:rsid w:val="00EA544B"/>
    <w:rsid w:val="00EA5CD4"/>
    <w:rsid w:val="00EB01B8"/>
    <w:rsid w:val="00EC128A"/>
    <w:rsid w:val="00EC384E"/>
    <w:rsid w:val="00EC7D7B"/>
    <w:rsid w:val="00ED561B"/>
    <w:rsid w:val="00EE6AB9"/>
    <w:rsid w:val="00EE7EF3"/>
    <w:rsid w:val="00F06C5B"/>
    <w:rsid w:val="00F12F66"/>
    <w:rsid w:val="00F22670"/>
    <w:rsid w:val="00F3293B"/>
    <w:rsid w:val="00F36494"/>
    <w:rsid w:val="00F402C2"/>
    <w:rsid w:val="00F7499B"/>
    <w:rsid w:val="00F75985"/>
    <w:rsid w:val="00F76790"/>
    <w:rsid w:val="00F842AA"/>
    <w:rsid w:val="00F86D01"/>
    <w:rsid w:val="00F86E53"/>
    <w:rsid w:val="00F922EB"/>
    <w:rsid w:val="00FA08FD"/>
    <w:rsid w:val="00FA6214"/>
    <w:rsid w:val="00FE1468"/>
    <w:rsid w:val="00FE2F8B"/>
    <w:rsid w:val="00FF0075"/>
    <w:rsid w:val="00FF327A"/>
    <w:rsid w:val="00FF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docId w15:val="{F34733A4-4A24-4A64-AF0E-E1CE510B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BDD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7AB8"/>
    <w:pPr>
      <w:keepNext/>
      <w:spacing w:after="240"/>
      <w:outlineLvl w:val="0"/>
    </w:pPr>
    <w:rPr>
      <w:rFonts w:cs="Arial"/>
      <w:b/>
      <w:bCs/>
      <w:caps/>
      <w:kern w:val="3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10A45"/>
    <w:pPr>
      <w:keepNext/>
      <w:spacing w:before="240" w:after="60"/>
      <w:jc w:val="right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10A45"/>
    <w:pPr>
      <w:keepNext/>
      <w:spacing w:before="240" w:after="60"/>
      <w:jc w:val="left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68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68A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68AF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PageNumber">
    <w:name w:val="page number"/>
    <w:basedOn w:val="DefaultParagraphFont"/>
    <w:uiPriority w:val="99"/>
    <w:rsid w:val="00A00AE1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E0C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68AF"/>
    <w:rPr>
      <w:sz w:val="22"/>
      <w:szCs w:val="24"/>
    </w:rPr>
  </w:style>
  <w:style w:type="paragraph" w:styleId="Footer">
    <w:name w:val="footer"/>
    <w:basedOn w:val="Normal"/>
    <w:link w:val="FooterChar"/>
    <w:uiPriority w:val="99"/>
    <w:rsid w:val="00DE0C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68AF"/>
    <w:rPr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730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8AF"/>
    <w:rPr>
      <w:sz w:val="0"/>
      <w:szCs w:val="0"/>
    </w:rPr>
  </w:style>
  <w:style w:type="paragraph" w:customStyle="1" w:styleId="MSUSpec">
    <w:name w:val="MSU Spec"/>
    <w:rsid w:val="00DA50E6"/>
    <w:pPr>
      <w:numPr>
        <w:numId w:val="10"/>
      </w:numPr>
      <w:jc w:val="both"/>
    </w:pPr>
    <w:rPr>
      <w:sz w:val="22"/>
    </w:rPr>
  </w:style>
  <w:style w:type="paragraph" w:customStyle="1" w:styleId="Note">
    <w:name w:val="Note:"/>
    <w:basedOn w:val="Normal"/>
    <w:rsid w:val="006F725E"/>
    <w:pPr>
      <w:spacing w:before="120" w:after="120"/>
      <w:jc w:val="left"/>
    </w:pPr>
    <w:rPr>
      <w:b/>
      <w:i/>
      <w:color w:val="FF0000"/>
      <w:szCs w:val="20"/>
    </w:rPr>
  </w:style>
  <w:style w:type="paragraph" w:customStyle="1" w:styleId="MSUFTCHSpec">
    <w:name w:val="MSU FTCH Spec"/>
    <w:rsid w:val="00DA50E6"/>
    <w:pPr>
      <w:numPr>
        <w:numId w:val="11"/>
      </w:numPr>
      <w:jc w:val="both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E605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142BA-9D56-447E-882B-D67AB06BD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450</Words>
  <Characters>2539</Characters>
  <Application>Microsoft Office Word</Application>
  <DocSecurity>0</DocSecurity>
  <Lines>97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Schimizzi, Diane</cp:lastModifiedBy>
  <cp:revision>11</cp:revision>
  <cp:lastPrinted>2017-08-31T12:16:00Z</cp:lastPrinted>
  <dcterms:created xsi:type="dcterms:W3CDTF">2012-04-17T19:46:00Z</dcterms:created>
  <dcterms:modified xsi:type="dcterms:W3CDTF">2017-08-31T12:17:00Z</dcterms:modified>
  <cp:category/>
</cp:coreProperties>
</file>