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AF" w:rsidRPr="00610959" w:rsidRDefault="003326AF" w:rsidP="00610959">
      <w:pPr>
        <w:pStyle w:val="MSUSpec"/>
        <w:numPr>
          <w:ilvl w:val="0"/>
          <w:numId w:val="0"/>
        </w:numPr>
        <w:rPr>
          <w:b/>
        </w:rPr>
      </w:pPr>
      <w:r w:rsidRPr="00610959">
        <w:rPr>
          <w:b/>
        </w:rPr>
        <w:t xml:space="preserve">SECTION 329353 – </w:t>
      </w:r>
      <w:smartTag w:uri="urn:schemas-microsoft-com:office:smarttags" w:element="place">
        <w:smartTag w:uri="urn:schemas-microsoft-com:office:smarttags" w:element="PlaceName">
          <w:r w:rsidRPr="00610959">
            <w:rPr>
              <w:b/>
            </w:rPr>
            <w:t>RAIN</w:t>
          </w:r>
        </w:smartTag>
        <w:r w:rsidRPr="00610959">
          <w:rPr>
            <w:b/>
          </w:rPr>
          <w:t xml:space="preserve"> </w:t>
        </w:r>
        <w:smartTag w:uri="urn:schemas-microsoft-com:office:smarttags" w:element="PlaceType">
          <w:r w:rsidRPr="00610959">
            <w:rPr>
              <w:b/>
            </w:rPr>
            <w:t>GARDENS</w:t>
          </w:r>
        </w:smartTag>
      </w:smartTag>
    </w:p>
    <w:p w:rsidR="003326AF" w:rsidRDefault="003326AF" w:rsidP="00610959">
      <w:pPr>
        <w:pStyle w:val="MSUSpec"/>
        <w:numPr>
          <w:ilvl w:val="0"/>
          <w:numId w:val="0"/>
        </w:numPr>
      </w:pPr>
    </w:p>
    <w:p w:rsidR="003326AF" w:rsidRDefault="003326AF" w:rsidP="00610959">
      <w:pPr>
        <w:pStyle w:val="MSUSpec"/>
      </w:pPr>
      <w:r>
        <w:t>GENERAL</w:t>
      </w:r>
    </w:p>
    <w:p w:rsidR="003326AF" w:rsidRDefault="003326AF" w:rsidP="00F230B8">
      <w:pPr>
        <w:pStyle w:val="MSUSpec"/>
        <w:numPr>
          <w:ilvl w:val="0"/>
          <w:numId w:val="0"/>
        </w:numPr>
      </w:pPr>
    </w:p>
    <w:p w:rsidR="003326AF" w:rsidRDefault="003326AF" w:rsidP="00610959">
      <w:pPr>
        <w:pStyle w:val="MSUSpec"/>
        <w:numPr>
          <w:ilvl w:val="1"/>
          <w:numId w:val="1"/>
        </w:numPr>
      </w:pPr>
      <w:r>
        <w:t>RELATED DOCUMENTS</w:t>
      </w:r>
    </w:p>
    <w:p w:rsidR="003326AF" w:rsidRDefault="003326AF" w:rsidP="00F230B8">
      <w:pPr>
        <w:pStyle w:val="MSUSpec"/>
        <w:numPr>
          <w:ilvl w:val="0"/>
          <w:numId w:val="0"/>
        </w:numPr>
      </w:pPr>
    </w:p>
    <w:p w:rsidR="003326AF" w:rsidRDefault="003326AF" w:rsidP="00610959">
      <w:pPr>
        <w:pStyle w:val="MSUSpec"/>
        <w:numPr>
          <w:ilvl w:val="2"/>
          <w:numId w:val="1"/>
        </w:numPr>
      </w:pPr>
      <w:r>
        <w:t>Drawings and general provisions of the Contract, including General and Supplementary Conditions and Division 01 Specification sections, apply to this section.</w:t>
      </w:r>
    </w:p>
    <w:p w:rsidR="003326AF" w:rsidRDefault="003326AF" w:rsidP="00F230B8">
      <w:pPr>
        <w:pStyle w:val="MSUSpec"/>
        <w:numPr>
          <w:ilvl w:val="0"/>
          <w:numId w:val="0"/>
        </w:numPr>
        <w:ind w:left="893"/>
      </w:pPr>
    </w:p>
    <w:p w:rsidR="003326AF" w:rsidRDefault="003326AF" w:rsidP="00610959">
      <w:pPr>
        <w:pStyle w:val="MSUSpec"/>
        <w:numPr>
          <w:ilvl w:val="1"/>
          <w:numId w:val="1"/>
        </w:numPr>
      </w:pPr>
      <w:r>
        <w:t>SUMMARY</w:t>
      </w:r>
    </w:p>
    <w:p w:rsidR="003326AF" w:rsidRDefault="003326AF" w:rsidP="00F230B8">
      <w:pPr>
        <w:pStyle w:val="MSUSpec"/>
        <w:numPr>
          <w:ilvl w:val="0"/>
          <w:numId w:val="0"/>
        </w:numPr>
      </w:pPr>
    </w:p>
    <w:p w:rsidR="003326AF" w:rsidRDefault="003326AF" w:rsidP="00593F0B">
      <w:pPr>
        <w:pStyle w:val="MSUSpec"/>
        <w:numPr>
          <w:ilvl w:val="2"/>
          <w:numId w:val="1"/>
        </w:numPr>
        <w:spacing w:line="480" w:lineRule="auto"/>
      </w:pPr>
      <w:r>
        <w:t>This section includes the furnishing of all materials and installation of rain gardens.</w:t>
      </w:r>
    </w:p>
    <w:p w:rsidR="00593F0B" w:rsidRDefault="00593F0B" w:rsidP="00593F0B">
      <w:pPr>
        <w:pStyle w:val="MSUSpec"/>
        <w:numPr>
          <w:ilvl w:val="2"/>
          <w:numId w:val="1"/>
        </w:numPr>
        <w:spacing w:line="480" w:lineRule="auto"/>
      </w:pPr>
      <w:r>
        <w:t>Related Sections include the following:</w:t>
      </w:r>
    </w:p>
    <w:p w:rsidR="00593F0B" w:rsidRDefault="00593F0B" w:rsidP="00593F0B">
      <w:pPr>
        <w:pStyle w:val="MSUSpec"/>
        <w:numPr>
          <w:ilvl w:val="3"/>
          <w:numId w:val="1"/>
        </w:numPr>
        <w:spacing w:line="480" w:lineRule="auto"/>
      </w:pPr>
      <w:r>
        <w:t>Division 31 Section 312300-EARTHWORK</w:t>
      </w:r>
    </w:p>
    <w:p w:rsidR="00593F0B" w:rsidRDefault="00593F0B" w:rsidP="00593F0B">
      <w:pPr>
        <w:pStyle w:val="MSUSpec"/>
        <w:numPr>
          <w:ilvl w:val="3"/>
          <w:numId w:val="1"/>
        </w:numPr>
        <w:spacing w:line="480" w:lineRule="auto"/>
      </w:pPr>
      <w:r>
        <w:t>Division 33 Section 334000-STORM DRAINAGE</w:t>
      </w:r>
    </w:p>
    <w:p w:rsidR="003326AF" w:rsidRDefault="003326AF" w:rsidP="00F230B8">
      <w:pPr>
        <w:pStyle w:val="MSUSpec"/>
        <w:numPr>
          <w:ilvl w:val="0"/>
          <w:numId w:val="0"/>
        </w:numPr>
        <w:ind w:left="893"/>
      </w:pPr>
    </w:p>
    <w:p w:rsidR="003326AF" w:rsidRDefault="003326AF" w:rsidP="00610959">
      <w:pPr>
        <w:pStyle w:val="MSUSpec"/>
        <w:numPr>
          <w:ilvl w:val="1"/>
          <w:numId w:val="1"/>
        </w:numPr>
      </w:pPr>
      <w:r>
        <w:t>REFERENCES</w:t>
      </w:r>
    </w:p>
    <w:p w:rsidR="003326AF" w:rsidRDefault="003326AF" w:rsidP="00F230B8">
      <w:pPr>
        <w:pStyle w:val="MSUSpec"/>
        <w:numPr>
          <w:ilvl w:val="0"/>
          <w:numId w:val="0"/>
        </w:numPr>
      </w:pPr>
    </w:p>
    <w:p w:rsidR="003326AF" w:rsidRDefault="003326AF" w:rsidP="00610959">
      <w:pPr>
        <w:pStyle w:val="MSUSpec"/>
        <w:numPr>
          <w:ilvl w:val="2"/>
          <w:numId w:val="1"/>
        </w:numPr>
      </w:pPr>
      <w:r>
        <w:t>Except as herein specified or as indicated on the Drawings, the work of this section shall comply with the following:</w:t>
      </w:r>
    </w:p>
    <w:p w:rsidR="003326AF" w:rsidRDefault="003326AF" w:rsidP="00F230B8">
      <w:pPr>
        <w:pStyle w:val="MSUSpec"/>
        <w:numPr>
          <w:ilvl w:val="0"/>
          <w:numId w:val="0"/>
        </w:numPr>
        <w:ind w:left="893"/>
      </w:pPr>
    </w:p>
    <w:p w:rsidR="003326AF" w:rsidRDefault="003326AF" w:rsidP="00610959">
      <w:pPr>
        <w:pStyle w:val="MSUSpec"/>
        <w:numPr>
          <w:ilvl w:val="3"/>
          <w:numId w:val="1"/>
        </w:numPr>
      </w:pPr>
      <w:r>
        <w:t>American Joint Committee on Horticultural Nomenclature (AJCHN):  Standardized Plant Names.</w:t>
      </w:r>
    </w:p>
    <w:p w:rsidR="003326AF" w:rsidRDefault="003326AF" w:rsidP="00AE34DF">
      <w:pPr>
        <w:pStyle w:val="MSUSpec"/>
        <w:numPr>
          <w:ilvl w:val="3"/>
          <w:numId w:val="1"/>
        </w:numPr>
        <w:spacing w:before="240"/>
      </w:pPr>
      <w:r>
        <w:t>ANSI Z60.1:  American Standard for Nursery Stock.</w:t>
      </w:r>
    </w:p>
    <w:p w:rsidR="003326AF" w:rsidRDefault="003326AF" w:rsidP="00AE34DF">
      <w:pPr>
        <w:pStyle w:val="MSUSpec"/>
        <w:numPr>
          <w:ilvl w:val="3"/>
          <w:numId w:val="1"/>
        </w:numPr>
        <w:spacing w:before="240"/>
      </w:pPr>
      <w:r>
        <w:t>AASHTO M278:  Standard Specification for Class PS46 Polyvinyl Chloride (PVC) Pipe.</w:t>
      </w:r>
    </w:p>
    <w:p w:rsidR="003326AF" w:rsidRDefault="003326AF" w:rsidP="00AE34DF">
      <w:pPr>
        <w:pStyle w:val="MSUSpec"/>
        <w:numPr>
          <w:ilvl w:val="3"/>
          <w:numId w:val="1"/>
        </w:numPr>
        <w:spacing w:before="240"/>
      </w:pPr>
      <w:r>
        <w:t>ASTM:</w:t>
      </w:r>
    </w:p>
    <w:p w:rsidR="003326AF" w:rsidRDefault="003326AF" w:rsidP="00F230B8">
      <w:pPr>
        <w:pStyle w:val="MSUSpec"/>
        <w:numPr>
          <w:ilvl w:val="0"/>
          <w:numId w:val="0"/>
        </w:numPr>
        <w:ind w:left="1440"/>
      </w:pPr>
    </w:p>
    <w:p w:rsidR="003326AF" w:rsidRDefault="003326AF" w:rsidP="00610959">
      <w:pPr>
        <w:pStyle w:val="MSUSpec"/>
        <w:numPr>
          <w:ilvl w:val="4"/>
          <w:numId w:val="1"/>
        </w:numPr>
      </w:pPr>
      <w:r>
        <w:t>D422-63: Standard Test Method for Particle-Size Analysis of Soils.</w:t>
      </w:r>
    </w:p>
    <w:p w:rsidR="003326AF" w:rsidRDefault="003326AF" w:rsidP="00AE34DF">
      <w:pPr>
        <w:pStyle w:val="MSUSpec"/>
        <w:numPr>
          <w:ilvl w:val="4"/>
          <w:numId w:val="1"/>
        </w:numPr>
        <w:spacing w:before="240"/>
      </w:pPr>
      <w:r>
        <w:t>D4972-01: Standard Test Method for pH of Soils.</w:t>
      </w:r>
    </w:p>
    <w:p w:rsidR="003326AF" w:rsidRDefault="003326AF" w:rsidP="00AE34DF">
      <w:pPr>
        <w:pStyle w:val="MSUSpec"/>
        <w:numPr>
          <w:ilvl w:val="4"/>
          <w:numId w:val="1"/>
        </w:numPr>
        <w:spacing w:before="240"/>
      </w:pPr>
      <w:r>
        <w:t>D3350-06: Standard Specification for Polyethylene Plastics Pipe and Fittings Materials.</w:t>
      </w:r>
    </w:p>
    <w:p w:rsidR="003326AF" w:rsidRDefault="003326AF" w:rsidP="00AE34DF">
      <w:pPr>
        <w:pStyle w:val="MSUSpec"/>
        <w:numPr>
          <w:ilvl w:val="4"/>
          <w:numId w:val="1"/>
        </w:numPr>
        <w:spacing w:before="240"/>
      </w:pPr>
      <w:r>
        <w:t>F405-05: Standard Specification for Corrugated Polyethylene (PE) Pipe and Fittings.</w:t>
      </w:r>
    </w:p>
    <w:p w:rsidR="003326AF" w:rsidRDefault="003326AF" w:rsidP="00AE34DF">
      <w:pPr>
        <w:pStyle w:val="MSUSpec"/>
        <w:numPr>
          <w:ilvl w:val="4"/>
          <w:numId w:val="1"/>
        </w:numPr>
        <w:spacing w:before="240"/>
      </w:pPr>
      <w:r>
        <w:t>F667-06</w:t>
      </w:r>
      <w:proofErr w:type="gramStart"/>
      <w:r>
        <w:t>:Standard</w:t>
      </w:r>
      <w:proofErr w:type="gramEnd"/>
      <w:r>
        <w:t xml:space="preserve"> Specification for Large Diameter Corrugated Polyethylene Pipe and Fittings.</w:t>
      </w:r>
    </w:p>
    <w:p w:rsidR="003326AF" w:rsidRDefault="003326AF" w:rsidP="00F230B8">
      <w:pPr>
        <w:pStyle w:val="MSUSpec"/>
        <w:numPr>
          <w:ilvl w:val="0"/>
          <w:numId w:val="0"/>
        </w:numPr>
        <w:ind w:left="2016"/>
      </w:pPr>
    </w:p>
    <w:p w:rsidR="003326AF" w:rsidRDefault="003326AF" w:rsidP="00610959">
      <w:pPr>
        <w:pStyle w:val="MSUSpec"/>
        <w:numPr>
          <w:ilvl w:val="1"/>
          <w:numId w:val="1"/>
        </w:numPr>
      </w:pPr>
      <w:r>
        <w:t>DEFINITIONS</w:t>
      </w:r>
    </w:p>
    <w:p w:rsidR="003326AF" w:rsidRDefault="003326AF" w:rsidP="00F230B8">
      <w:pPr>
        <w:pStyle w:val="MSUSpec"/>
        <w:numPr>
          <w:ilvl w:val="0"/>
          <w:numId w:val="0"/>
        </w:numPr>
      </w:pPr>
    </w:p>
    <w:p w:rsidR="003326AF" w:rsidRDefault="003326AF" w:rsidP="00610959">
      <w:pPr>
        <w:pStyle w:val="MSUSpec"/>
        <w:numPr>
          <w:ilvl w:val="2"/>
          <w:numId w:val="1"/>
        </w:numPr>
      </w:pPr>
      <w:r>
        <w:t>Sharp Sand:  Angular, not rounded, soil particles, 0.05 to 2 millimeters in diameter. Beach sand is not sharp sand.</w:t>
      </w:r>
    </w:p>
    <w:p w:rsidR="003326AF" w:rsidRDefault="003326AF" w:rsidP="00F230B8">
      <w:pPr>
        <w:pStyle w:val="MSUSpec"/>
        <w:numPr>
          <w:ilvl w:val="0"/>
          <w:numId w:val="0"/>
        </w:numPr>
        <w:ind w:left="893"/>
      </w:pPr>
    </w:p>
    <w:p w:rsidR="003326AF" w:rsidRDefault="003326AF" w:rsidP="00610959">
      <w:pPr>
        <w:pStyle w:val="MSUSpec"/>
        <w:numPr>
          <w:ilvl w:val="2"/>
          <w:numId w:val="1"/>
        </w:numPr>
      </w:pPr>
      <w:r>
        <w:t>B&amp;B:  Ball and burlap vegetation.</w:t>
      </w:r>
    </w:p>
    <w:p w:rsidR="003326AF" w:rsidRDefault="003326AF" w:rsidP="00F230B8">
      <w:pPr>
        <w:pStyle w:val="MSUSpec"/>
        <w:numPr>
          <w:ilvl w:val="0"/>
          <w:numId w:val="0"/>
        </w:numPr>
      </w:pPr>
    </w:p>
    <w:p w:rsidR="003326AF" w:rsidRDefault="003326AF" w:rsidP="00610959">
      <w:pPr>
        <w:pStyle w:val="MSUSpec"/>
        <w:numPr>
          <w:ilvl w:val="1"/>
          <w:numId w:val="1"/>
        </w:numPr>
      </w:pPr>
      <w:r>
        <w:t xml:space="preserve">SUBMITTALS </w:t>
      </w:r>
    </w:p>
    <w:p w:rsidR="003326AF" w:rsidRDefault="003326AF" w:rsidP="00F230B8">
      <w:pPr>
        <w:pStyle w:val="MSUSpec"/>
        <w:numPr>
          <w:ilvl w:val="0"/>
          <w:numId w:val="0"/>
        </w:numPr>
      </w:pPr>
    </w:p>
    <w:p w:rsidR="003326AF" w:rsidRDefault="003326AF" w:rsidP="00610959">
      <w:pPr>
        <w:pStyle w:val="MSUSpec"/>
        <w:numPr>
          <w:ilvl w:val="2"/>
          <w:numId w:val="1"/>
        </w:numPr>
      </w:pPr>
      <w:r>
        <w:t>Product Data:  Shipping list (packing slip) for plant material.</w:t>
      </w:r>
    </w:p>
    <w:p w:rsidR="003326AF" w:rsidRDefault="003326AF" w:rsidP="00F230B8">
      <w:pPr>
        <w:pStyle w:val="MSUSpec"/>
        <w:numPr>
          <w:ilvl w:val="0"/>
          <w:numId w:val="0"/>
        </w:numPr>
        <w:ind w:left="893"/>
      </w:pPr>
    </w:p>
    <w:p w:rsidR="003326AF" w:rsidRDefault="003326AF" w:rsidP="00610959">
      <w:pPr>
        <w:pStyle w:val="MSUSpec"/>
        <w:numPr>
          <w:ilvl w:val="2"/>
          <w:numId w:val="1"/>
        </w:numPr>
      </w:pPr>
      <w:r>
        <w:t>Quality Assurance/Control Submittals:</w:t>
      </w:r>
    </w:p>
    <w:p w:rsidR="003326AF" w:rsidRDefault="003326AF" w:rsidP="00F230B8">
      <w:pPr>
        <w:pStyle w:val="MSUSpec"/>
        <w:numPr>
          <w:ilvl w:val="0"/>
          <w:numId w:val="0"/>
        </w:numPr>
      </w:pPr>
    </w:p>
    <w:p w:rsidR="003326AF" w:rsidRDefault="003326AF" w:rsidP="00610959">
      <w:pPr>
        <w:pStyle w:val="MSUSpec"/>
        <w:numPr>
          <w:ilvl w:val="3"/>
          <w:numId w:val="1"/>
        </w:numPr>
      </w:pPr>
      <w:r>
        <w:t xml:space="preserve">Compost Certification:  Laboratory analysis must be completed to verify that the utilized compost satisfies the compost criteria noted in Article 2.1 B.  </w:t>
      </w:r>
      <w:r w:rsidR="00593F0B">
        <w:t>Engineer/Landscape Architect</w:t>
      </w:r>
      <w:r>
        <w:t xml:space="preserve"> will determine the compost sampling rate.</w:t>
      </w:r>
    </w:p>
    <w:p w:rsidR="003326AF" w:rsidRDefault="003326AF" w:rsidP="00AE34DF">
      <w:pPr>
        <w:pStyle w:val="MSUSpec"/>
        <w:numPr>
          <w:ilvl w:val="3"/>
          <w:numId w:val="1"/>
        </w:numPr>
        <w:spacing w:before="240"/>
      </w:pPr>
      <w:r>
        <w:t xml:space="preserve">Topsoil sieve and hydrometer analysis following ASTM D422 to determine USDA soil textural classification.  </w:t>
      </w:r>
      <w:r w:rsidR="00593F0B">
        <w:t>Engineer/Landscape Architect</w:t>
      </w:r>
      <w:r>
        <w:t xml:space="preserve"> will determine the topsoil sampling rate.</w:t>
      </w:r>
    </w:p>
    <w:p w:rsidR="003326AF" w:rsidRDefault="003326AF" w:rsidP="00F230B8">
      <w:pPr>
        <w:pStyle w:val="MSUSpec"/>
        <w:numPr>
          <w:ilvl w:val="0"/>
          <w:numId w:val="0"/>
        </w:numPr>
        <w:ind w:left="1440"/>
      </w:pPr>
    </w:p>
    <w:p w:rsidR="003326AF" w:rsidRDefault="003326AF" w:rsidP="00610959">
      <w:pPr>
        <w:pStyle w:val="MSUSpec"/>
        <w:numPr>
          <w:ilvl w:val="2"/>
          <w:numId w:val="1"/>
        </w:numPr>
      </w:pPr>
      <w:r>
        <w:t xml:space="preserve">Schedule for Planting Operations:  Notify the </w:t>
      </w:r>
      <w:r w:rsidR="00593F0B">
        <w:t>Engineer/Landscape Architect</w:t>
      </w:r>
      <w:r>
        <w:t xml:space="preserve"> at least 7 working days prior to the start of planting operations.</w:t>
      </w:r>
    </w:p>
    <w:p w:rsidR="003326AF" w:rsidRDefault="003326AF" w:rsidP="00F230B8">
      <w:pPr>
        <w:pStyle w:val="MSUSpec"/>
        <w:numPr>
          <w:ilvl w:val="0"/>
          <w:numId w:val="0"/>
        </w:numPr>
        <w:ind w:left="893"/>
      </w:pPr>
    </w:p>
    <w:p w:rsidR="003326AF" w:rsidRDefault="003326AF" w:rsidP="00610959">
      <w:pPr>
        <w:pStyle w:val="MSUSpec"/>
        <w:numPr>
          <w:ilvl w:val="1"/>
          <w:numId w:val="1"/>
        </w:numPr>
      </w:pPr>
      <w:r>
        <w:t>DELIVERY, STORAGE AND HANDLING</w:t>
      </w:r>
    </w:p>
    <w:p w:rsidR="003326AF" w:rsidRDefault="003326AF" w:rsidP="00F230B8">
      <w:pPr>
        <w:pStyle w:val="MSUSpec"/>
        <w:numPr>
          <w:ilvl w:val="0"/>
          <w:numId w:val="0"/>
        </w:numPr>
      </w:pPr>
    </w:p>
    <w:p w:rsidR="003326AF" w:rsidRDefault="003326AF" w:rsidP="00610959">
      <w:pPr>
        <w:pStyle w:val="MSUSpec"/>
        <w:numPr>
          <w:ilvl w:val="2"/>
          <w:numId w:val="1"/>
        </w:numPr>
      </w:pPr>
      <w:r>
        <w:t xml:space="preserve">If plants cannot be planted immediately upon delivery, properly protect them in a manner acceptable to the </w:t>
      </w:r>
      <w:r w:rsidR="00593F0B">
        <w:t>Engineer/Landscape Architect</w:t>
      </w:r>
      <w:r>
        <w:t>.</w:t>
      </w:r>
    </w:p>
    <w:p w:rsidR="003326AF" w:rsidRDefault="003326AF" w:rsidP="00F230B8">
      <w:pPr>
        <w:pStyle w:val="MSUSpec"/>
        <w:numPr>
          <w:ilvl w:val="0"/>
          <w:numId w:val="0"/>
        </w:numPr>
        <w:ind w:left="893"/>
      </w:pPr>
    </w:p>
    <w:p w:rsidR="003326AF" w:rsidRDefault="003326AF" w:rsidP="00610959">
      <w:pPr>
        <w:pStyle w:val="MSUSpec"/>
        <w:numPr>
          <w:ilvl w:val="1"/>
          <w:numId w:val="1"/>
        </w:numPr>
      </w:pPr>
      <w:r>
        <w:t>WARRANTY</w:t>
      </w:r>
    </w:p>
    <w:p w:rsidR="003326AF" w:rsidRDefault="003326AF" w:rsidP="00F230B8">
      <w:pPr>
        <w:pStyle w:val="MSUSpec"/>
        <w:numPr>
          <w:ilvl w:val="0"/>
          <w:numId w:val="0"/>
        </w:numPr>
      </w:pPr>
    </w:p>
    <w:p w:rsidR="003326AF" w:rsidRDefault="003326AF" w:rsidP="00610959">
      <w:pPr>
        <w:pStyle w:val="MSUSpec"/>
        <w:numPr>
          <w:ilvl w:val="2"/>
          <w:numId w:val="1"/>
        </w:numPr>
      </w:pPr>
      <w:r>
        <w:t>Repair damage resulting from erosion.</w:t>
      </w:r>
    </w:p>
    <w:p w:rsidR="003326AF" w:rsidRDefault="003326AF" w:rsidP="00F230B8">
      <w:pPr>
        <w:pStyle w:val="MSUSpec"/>
        <w:numPr>
          <w:ilvl w:val="0"/>
          <w:numId w:val="0"/>
        </w:numPr>
        <w:ind w:left="893"/>
      </w:pPr>
    </w:p>
    <w:p w:rsidR="003326AF" w:rsidRDefault="003326AF" w:rsidP="00610959">
      <w:pPr>
        <w:pStyle w:val="MSUSpec"/>
        <w:numPr>
          <w:ilvl w:val="2"/>
          <w:numId w:val="1"/>
        </w:numPr>
      </w:pPr>
      <w:r>
        <w:t>Plant Warranty:  Warranty trees, shrubs, and perennials for a period of 1 year after date Substantial Completion against defects, including death and unsatisfactory growth, except for defects resulting from neglect by Owner, abuse, or damage by others or unusual phenomena or incidents which are beyond Contractor's control.</w:t>
      </w:r>
    </w:p>
    <w:p w:rsidR="003326AF" w:rsidRDefault="003326AF" w:rsidP="00F230B8">
      <w:pPr>
        <w:pStyle w:val="MSUSpec"/>
        <w:numPr>
          <w:ilvl w:val="0"/>
          <w:numId w:val="0"/>
        </w:numPr>
      </w:pPr>
    </w:p>
    <w:p w:rsidR="003326AF" w:rsidRDefault="003326AF" w:rsidP="00610959">
      <w:pPr>
        <w:pStyle w:val="MSUSpec"/>
        <w:numPr>
          <w:ilvl w:val="2"/>
          <w:numId w:val="1"/>
        </w:numPr>
      </w:pPr>
      <w:r>
        <w:t>Replacements:</w:t>
      </w:r>
    </w:p>
    <w:p w:rsidR="003326AF" w:rsidRDefault="003326AF" w:rsidP="00F230B8">
      <w:pPr>
        <w:pStyle w:val="MSUSpec"/>
        <w:numPr>
          <w:ilvl w:val="0"/>
          <w:numId w:val="0"/>
        </w:numPr>
        <w:ind w:left="893"/>
      </w:pPr>
    </w:p>
    <w:p w:rsidR="003326AF" w:rsidRDefault="003326AF" w:rsidP="00610959">
      <w:pPr>
        <w:pStyle w:val="MSUSpec"/>
        <w:numPr>
          <w:ilvl w:val="3"/>
          <w:numId w:val="1"/>
        </w:numPr>
      </w:pPr>
      <w:r>
        <w:t>Remove trees, shrubs, or other plants found to be dead or in unhealthy condition during guarantee period and replace with new.</w:t>
      </w:r>
    </w:p>
    <w:p w:rsidR="003326AF" w:rsidRDefault="003326AF" w:rsidP="00AE34DF">
      <w:pPr>
        <w:pStyle w:val="MSUSpec"/>
        <w:numPr>
          <w:ilvl w:val="3"/>
          <w:numId w:val="1"/>
        </w:numPr>
        <w:spacing w:before="240"/>
      </w:pPr>
      <w:r>
        <w:t>Make replacements during the growing season following the end of the warranty period.</w:t>
      </w:r>
    </w:p>
    <w:p w:rsidR="003326AF" w:rsidRDefault="003326AF" w:rsidP="00AE34DF">
      <w:pPr>
        <w:pStyle w:val="MSUSpec"/>
        <w:numPr>
          <w:ilvl w:val="3"/>
          <w:numId w:val="1"/>
        </w:numPr>
        <w:spacing w:before="240"/>
      </w:pPr>
      <w:r>
        <w:t>Furnish and plant replacements which comply with this section.</w:t>
      </w:r>
    </w:p>
    <w:p w:rsidR="003326AF" w:rsidRDefault="003326AF" w:rsidP="00AE34DF">
      <w:pPr>
        <w:pStyle w:val="MSUSpec"/>
        <w:numPr>
          <w:ilvl w:val="3"/>
          <w:numId w:val="1"/>
        </w:numPr>
        <w:spacing w:before="240"/>
      </w:pPr>
      <w:r>
        <w:t xml:space="preserve">Replace trees, shrubs, and perennials which are in doubtful condition at end of warranty period unless, in the opinion of </w:t>
      </w:r>
      <w:r w:rsidR="00593F0B">
        <w:t>Engineer/Landscape Architect</w:t>
      </w:r>
      <w:r>
        <w:t>, it is satisfactory to extend warranty period for a full growing season.</w:t>
      </w:r>
    </w:p>
    <w:p w:rsidR="003326AF" w:rsidRDefault="00593F0B" w:rsidP="00AE34DF">
      <w:pPr>
        <w:pStyle w:val="MSUSpec"/>
        <w:numPr>
          <w:ilvl w:val="3"/>
          <w:numId w:val="1"/>
        </w:numPr>
        <w:spacing w:before="240"/>
      </w:pPr>
      <w:r>
        <w:t>Engineer/Landscape Architect</w:t>
      </w:r>
      <w:r w:rsidR="003326AF">
        <w:t xml:space="preserve"> will make inspection at end of extended warranty period, if any, to determine acceptance or rejection.</w:t>
      </w:r>
    </w:p>
    <w:p w:rsidR="003326AF" w:rsidRDefault="003326AF" w:rsidP="00AE34DF">
      <w:pPr>
        <w:pStyle w:val="MSUSpec"/>
        <w:numPr>
          <w:ilvl w:val="3"/>
          <w:numId w:val="1"/>
        </w:numPr>
        <w:spacing w:before="240"/>
      </w:pPr>
      <w:r>
        <w:t>Only 1 replacement will be required at end of warranty period, except for losses or replacements due to failure to comply with specified requirements.</w:t>
      </w:r>
    </w:p>
    <w:p w:rsidR="003326AF" w:rsidRDefault="003326AF" w:rsidP="00AE34DF">
      <w:pPr>
        <w:pStyle w:val="MSUSpec"/>
        <w:numPr>
          <w:ilvl w:val="3"/>
          <w:numId w:val="1"/>
        </w:numPr>
        <w:spacing w:before="240"/>
      </w:pPr>
      <w:r>
        <w:t>Repair damage to other plants or lawns during plant replacements at no additional cost to Owner.</w:t>
      </w:r>
    </w:p>
    <w:p w:rsidR="003326AF" w:rsidRDefault="003326AF" w:rsidP="00F230B8">
      <w:pPr>
        <w:pStyle w:val="MSUSpec"/>
        <w:numPr>
          <w:ilvl w:val="0"/>
          <w:numId w:val="0"/>
        </w:numPr>
        <w:ind w:left="1440"/>
      </w:pPr>
    </w:p>
    <w:p w:rsidR="003326AF" w:rsidRDefault="003326AF" w:rsidP="000F7850">
      <w:pPr>
        <w:pStyle w:val="MSUSpec"/>
        <w:keepNext/>
      </w:pPr>
      <w:r>
        <w:t>PRODUCTS</w:t>
      </w:r>
    </w:p>
    <w:p w:rsidR="003326AF" w:rsidRDefault="003326AF" w:rsidP="000F7850">
      <w:pPr>
        <w:pStyle w:val="MSUSpec"/>
        <w:keepNext/>
        <w:numPr>
          <w:ilvl w:val="0"/>
          <w:numId w:val="0"/>
        </w:numPr>
      </w:pPr>
    </w:p>
    <w:p w:rsidR="003326AF" w:rsidRDefault="003326AF" w:rsidP="000F7850">
      <w:pPr>
        <w:pStyle w:val="MSUSpec"/>
        <w:keepNext/>
        <w:numPr>
          <w:ilvl w:val="1"/>
          <w:numId w:val="1"/>
        </w:numPr>
      </w:pPr>
      <w:r>
        <w:t>MATERIALS</w:t>
      </w:r>
    </w:p>
    <w:p w:rsidR="003326AF" w:rsidRPr="00593F0B" w:rsidRDefault="00593F0B" w:rsidP="00593F0B">
      <w:pPr>
        <w:widowControl w:val="0"/>
        <w:tabs>
          <w:tab w:val="left" w:pos="-108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i/>
          <w:iCs/>
          <w:color w:val="FF0000"/>
          <w:szCs w:val="22"/>
        </w:rPr>
      </w:pPr>
      <w:r>
        <w:rPr>
          <w:i/>
          <w:iCs/>
          <w:color w:val="FF0000"/>
          <w:szCs w:val="22"/>
        </w:rPr>
        <w:t>Note</w:t>
      </w:r>
      <w:r>
        <w:rPr>
          <w:i/>
          <w:iCs/>
          <w:color w:val="FF0000"/>
          <w:szCs w:val="22"/>
        </w:rPr>
        <w:tab/>
      </w:r>
      <w:r>
        <w:rPr>
          <w:i/>
          <w:iCs/>
          <w:color w:val="FF0000"/>
          <w:szCs w:val="22"/>
        </w:rPr>
        <w:tab/>
      </w:r>
      <w:r w:rsidR="003326AF" w:rsidRPr="00593F0B">
        <w:rPr>
          <w:i/>
          <w:iCs/>
          <w:color w:val="FF0000"/>
          <w:szCs w:val="22"/>
        </w:rPr>
        <w:t xml:space="preserve"> </w:t>
      </w:r>
      <w:proofErr w:type="gramStart"/>
      <w:r w:rsidR="003326AF" w:rsidRPr="00593F0B">
        <w:rPr>
          <w:i/>
          <w:iCs/>
          <w:color w:val="FF0000"/>
          <w:szCs w:val="22"/>
        </w:rPr>
        <w:t>If</w:t>
      </w:r>
      <w:proofErr w:type="gramEnd"/>
      <w:r w:rsidR="003326AF" w:rsidRPr="00593F0B">
        <w:rPr>
          <w:i/>
          <w:iCs/>
          <w:color w:val="FF0000"/>
          <w:szCs w:val="22"/>
        </w:rPr>
        <w:t xml:space="preserve"> soil mix and plant material is provided by MSU, delete the following:</w:t>
      </w:r>
    </w:p>
    <w:p w:rsidR="003326AF" w:rsidRPr="00593F0B" w:rsidRDefault="003326AF" w:rsidP="00593F0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i/>
          <w:iCs/>
          <w:color w:val="FF0000"/>
          <w:szCs w:val="22"/>
        </w:rPr>
      </w:pPr>
    </w:p>
    <w:p w:rsidR="003326AF" w:rsidRDefault="003326AF" w:rsidP="00610959">
      <w:pPr>
        <w:pStyle w:val="MSUSpec"/>
        <w:numPr>
          <w:ilvl w:val="2"/>
          <w:numId w:val="1"/>
        </w:numPr>
      </w:pPr>
      <w:smartTag w:uri="urn:schemas-microsoft-com:office:smarttags" w:element="place">
        <w:smartTag w:uri="urn:schemas-microsoft-com:office:smarttags" w:element="PlaceName">
          <w:r>
            <w:t>Rain</w:t>
          </w:r>
        </w:smartTag>
        <w:r>
          <w:t xml:space="preserve"> </w:t>
        </w:r>
        <w:smartTag w:uri="urn:schemas-microsoft-com:office:smarttags" w:element="PlaceType">
          <w:r>
            <w:t>Garden</w:t>
          </w:r>
        </w:smartTag>
      </w:smartTag>
      <w:r>
        <w:t xml:space="preserve"> Soil Mix:</w:t>
      </w:r>
    </w:p>
    <w:p w:rsidR="003326AF" w:rsidRDefault="003326AF" w:rsidP="00F230B8">
      <w:pPr>
        <w:pStyle w:val="MSUSpec"/>
        <w:numPr>
          <w:ilvl w:val="0"/>
          <w:numId w:val="0"/>
        </w:numPr>
        <w:ind w:left="893"/>
      </w:pPr>
    </w:p>
    <w:p w:rsidR="003326AF" w:rsidRDefault="003326AF" w:rsidP="00610959">
      <w:pPr>
        <w:pStyle w:val="MSUSpec"/>
        <w:numPr>
          <w:ilvl w:val="3"/>
          <w:numId w:val="1"/>
        </w:numPr>
      </w:pPr>
      <w:proofErr w:type="gramStart"/>
      <w:r>
        <w:t>[ Composed</w:t>
      </w:r>
      <w:proofErr w:type="gramEnd"/>
      <w:r>
        <w:t xml:space="preserve"> of 70% compost and 30% sharp sand. ] </w:t>
      </w:r>
      <w:proofErr w:type="gramStart"/>
      <w:r>
        <w:t>[ Composed</w:t>
      </w:r>
      <w:proofErr w:type="gramEnd"/>
      <w:r>
        <w:t xml:space="preserve"> of 50 to 60% sharp sand, 20 to 30% topsoil, and 20 to 30% compost. ]</w:t>
      </w:r>
    </w:p>
    <w:p w:rsidR="003326AF" w:rsidRDefault="003326AF" w:rsidP="00AE34DF">
      <w:pPr>
        <w:pStyle w:val="MSUSpec"/>
        <w:numPr>
          <w:ilvl w:val="3"/>
          <w:numId w:val="1"/>
        </w:numPr>
        <w:spacing w:before="240"/>
      </w:pPr>
      <w:r>
        <w:t>Uniform mix, free of stones, stumps, roots or other similar objects larger than 2 inches, excluding mulch.</w:t>
      </w:r>
    </w:p>
    <w:p w:rsidR="003326AF" w:rsidRDefault="003326AF" w:rsidP="00AE34DF">
      <w:pPr>
        <w:pStyle w:val="MSUSpec"/>
        <w:numPr>
          <w:ilvl w:val="3"/>
          <w:numId w:val="1"/>
        </w:numPr>
        <w:spacing w:before="240"/>
      </w:pPr>
      <w:r>
        <w:t>No other materials or substances that may be harmful to plant growth or prove a hindrance to the planting or maintenance operations shall be mixed or dumped within the rain garden area.</w:t>
      </w:r>
    </w:p>
    <w:p w:rsidR="003326AF" w:rsidRDefault="003326AF" w:rsidP="00F230B8">
      <w:pPr>
        <w:pStyle w:val="MSUSpec"/>
        <w:numPr>
          <w:ilvl w:val="0"/>
          <w:numId w:val="0"/>
        </w:numPr>
        <w:ind w:left="893"/>
      </w:pPr>
    </w:p>
    <w:p w:rsidR="003326AF" w:rsidRDefault="003326AF" w:rsidP="00610959">
      <w:pPr>
        <w:pStyle w:val="MSUSpec"/>
        <w:numPr>
          <w:ilvl w:val="2"/>
          <w:numId w:val="1"/>
        </w:numPr>
      </w:pPr>
      <w:r>
        <w:t>Compost:</w:t>
      </w:r>
    </w:p>
    <w:p w:rsidR="003326AF" w:rsidRDefault="003326AF" w:rsidP="00F230B8">
      <w:pPr>
        <w:pStyle w:val="MSUSpec"/>
        <w:numPr>
          <w:ilvl w:val="0"/>
          <w:numId w:val="0"/>
        </w:numPr>
        <w:ind w:left="893"/>
      </w:pPr>
    </w:p>
    <w:p w:rsidR="003326AF" w:rsidRDefault="003326AF" w:rsidP="00610959">
      <w:pPr>
        <w:pStyle w:val="MSUSpec"/>
        <w:numPr>
          <w:ilvl w:val="3"/>
          <w:numId w:val="1"/>
        </w:numPr>
      </w:pPr>
      <w:r>
        <w:t>Well-composted, stable and weed-free organic material, free of deleterious substances.</w:t>
      </w:r>
    </w:p>
    <w:p w:rsidR="003326AF" w:rsidRDefault="003326AF" w:rsidP="00610959">
      <w:pPr>
        <w:pStyle w:val="MSUSpec"/>
        <w:numPr>
          <w:ilvl w:val="3"/>
          <w:numId w:val="1"/>
        </w:numPr>
      </w:pPr>
      <w:r>
        <w:t>Acidity:  Between 5.5 and 7.5, in accordance with ASTM D4972.</w:t>
      </w:r>
    </w:p>
    <w:p w:rsidR="003326AF" w:rsidRDefault="003326AF" w:rsidP="00610959">
      <w:pPr>
        <w:pStyle w:val="MSUSpec"/>
        <w:numPr>
          <w:ilvl w:val="3"/>
          <w:numId w:val="1"/>
        </w:numPr>
      </w:pPr>
      <w:r>
        <w:t>Carbon to Nitrogen Ratio:  Between 30:1 and 35:1.</w:t>
      </w:r>
    </w:p>
    <w:p w:rsidR="003326AF" w:rsidRDefault="003326AF" w:rsidP="00610959">
      <w:pPr>
        <w:pStyle w:val="MSUSpec"/>
        <w:numPr>
          <w:ilvl w:val="3"/>
          <w:numId w:val="1"/>
        </w:numPr>
      </w:pPr>
      <w:r>
        <w:t>Moisture Content:  35 to 55% by weight.</w:t>
      </w:r>
    </w:p>
    <w:p w:rsidR="003326AF" w:rsidRDefault="003326AF" w:rsidP="00610959">
      <w:pPr>
        <w:pStyle w:val="MSUSpec"/>
        <w:numPr>
          <w:ilvl w:val="3"/>
          <w:numId w:val="1"/>
        </w:numPr>
      </w:pPr>
      <w:r>
        <w:t>100 percent passing through a 1-inch sieve.</w:t>
      </w:r>
    </w:p>
    <w:p w:rsidR="003326AF" w:rsidRDefault="003326AF" w:rsidP="00610959">
      <w:pPr>
        <w:pStyle w:val="MSUSpec"/>
        <w:numPr>
          <w:ilvl w:val="3"/>
          <w:numId w:val="1"/>
        </w:numPr>
      </w:pPr>
      <w:r>
        <w:t>Organic matter content at least 50% of dry weight.</w:t>
      </w:r>
    </w:p>
    <w:p w:rsidR="003326AF" w:rsidRDefault="003326AF" w:rsidP="00F230B8">
      <w:pPr>
        <w:pStyle w:val="MSUSpec"/>
        <w:numPr>
          <w:ilvl w:val="0"/>
          <w:numId w:val="0"/>
        </w:numPr>
        <w:ind w:left="1440"/>
      </w:pPr>
    </w:p>
    <w:p w:rsidR="003326AF" w:rsidRDefault="003326AF" w:rsidP="00610959">
      <w:pPr>
        <w:pStyle w:val="MSUSpec"/>
        <w:numPr>
          <w:ilvl w:val="2"/>
          <w:numId w:val="1"/>
        </w:numPr>
      </w:pPr>
      <w:r>
        <w:t xml:space="preserve">Sand:  Clean sharp sand, maximum size 3/8-inch, loss by washing (% passing 200 </w:t>
      </w:r>
      <w:proofErr w:type="gramStart"/>
      <w:r>
        <w:t>sieve</w:t>
      </w:r>
      <w:proofErr w:type="gramEnd"/>
      <w:r>
        <w:t>) less than 10%.</w:t>
      </w:r>
    </w:p>
    <w:p w:rsidR="003326AF" w:rsidRDefault="003326AF" w:rsidP="00F230B8">
      <w:pPr>
        <w:pStyle w:val="MSUSpec"/>
        <w:numPr>
          <w:ilvl w:val="0"/>
          <w:numId w:val="0"/>
        </w:numPr>
        <w:ind w:left="893"/>
      </w:pPr>
    </w:p>
    <w:p w:rsidR="003326AF" w:rsidRDefault="003326AF" w:rsidP="00610959">
      <w:pPr>
        <w:pStyle w:val="MSUSpec"/>
        <w:numPr>
          <w:ilvl w:val="2"/>
          <w:numId w:val="1"/>
        </w:numPr>
      </w:pPr>
      <w:r>
        <w:t xml:space="preserve">Topsoil: </w:t>
      </w:r>
    </w:p>
    <w:p w:rsidR="003326AF" w:rsidRDefault="003326AF" w:rsidP="00F230B8">
      <w:pPr>
        <w:pStyle w:val="MSUSpec"/>
        <w:numPr>
          <w:ilvl w:val="0"/>
          <w:numId w:val="0"/>
        </w:numPr>
      </w:pPr>
    </w:p>
    <w:p w:rsidR="003326AF" w:rsidRDefault="003326AF" w:rsidP="00610959">
      <w:pPr>
        <w:pStyle w:val="MSUSpec"/>
        <w:numPr>
          <w:ilvl w:val="3"/>
          <w:numId w:val="1"/>
        </w:numPr>
      </w:pPr>
      <w:smartTag w:uri="urn:schemas-microsoft-com:office:smarttags" w:element="place">
        <w:smartTag w:uri="urn:schemas-microsoft-com:office:smarttags" w:element="City">
          <w:r>
            <w:t>Sandy</w:t>
          </w:r>
        </w:smartTag>
      </w:smartTag>
      <w:r>
        <w:t xml:space="preserve"> loam, loamy sand or loam texture according to USDA textural triangle with less than 5% clay content.</w:t>
      </w:r>
    </w:p>
    <w:p w:rsidR="003326AF" w:rsidRDefault="003326AF" w:rsidP="00AE34DF">
      <w:pPr>
        <w:pStyle w:val="MSUSpec"/>
        <w:numPr>
          <w:ilvl w:val="3"/>
          <w:numId w:val="1"/>
        </w:numPr>
        <w:spacing w:before="240"/>
      </w:pPr>
      <w:r>
        <w:t>Free of stones or other materials 2 inches or larger in diameter in any direction and free of extraneous materials harmful to plant growth.</w:t>
      </w:r>
    </w:p>
    <w:p w:rsidR="003326AF" w:rsidRDefault="003326AF" w:rsidP="00AE34DF">
      <w:pPr>
        <w:pStyle w:val="MSUSpec"/>
        <w:numPr>
          <w:ilvl w:val="3"/>
          <w:numId w:val="1"/>
        </w:numPr>
        <w:spacing w:before="240"/>
      </w:pPr>
      <w:proofErr w:type="gramStart"/>
      <w:r>
        <w:t>pH</w:t>
      </w:r>
      <w:proofErr w:type="gramEnd"/>
      <w:r>
        <w:t xml:space="preserve"> range of 5.5 to 7.</w:t>
      </w:r>
    </w:p>
    <w:p w:rsidR="003326AF" w:rsidRDefault="003326AF" w:rsidP="00F230B8">
      <w:pPr>
        <w:pStyle w:val="MSUSpec"/>
        <w:numPr>
          <w:ilvl w:val="0"/>
          <w:numId w:val="0"/>
        </w:numPr>
        <w:ind w:left="1440"/>
      </w:pPr>
    </w:p>
    <w:p w:rsidR="003326AF" w:rsidRDefault="003326AF" w:rsidP="00610959">
      <w:pPr>
        <w:pStyle w:val="MSUSpec"/>
        <w:numPr>
          <w:ilvl w:val="2"/>
          <w:numId w:val="1"/>
        </w:numPr>
      </w:pPr>
      <w:r>
        <w:t xml:space="preserve">Plant Material: </w:t>
      </w:r>
    </w:p>
    <w:p w:rsidR="003326AF" w:rsidRDefault="003326AF" w:rsidP="00F230B8">
      <w:pPr>
        <w:pStyle w:val="MSUSpec"/>
        <w:numPr>
          <w:ilvl w:val="0"/>
          <w:numId w:val="0"/>
        </w:numPr>
        <w:ind w:left="893"/>
      </w:pPr>
    </w:p>
    <w:p w:rsidR="003326AF" w:rsidRDefault="003326AF" w:rsidP="00610959">
      <w:pPr>
        <w:pStyle w:val="MSUSpec"/>
        <w:numPr>
          <w:ilvl w:val="3"/>
          <w:numId w:val="1"/>
        </w:numPr>
      </w:pPr>
      <w:r>
        <w:t>Plugs and Containerized Stock:</w:t>
      </w:r>
    </w:p>
    <w:p w:rsidR="003326AF" w:rsidRDefault="003326AF" w:rsidP="00F230B8">
      <w:pPr>
        <w:pStyle w:val="MSUSpec"/>
        <w:numPr>
          <w:ilvl w:val="0"/>
          <w:numId w:val="0"/>
        </w:numPr>
        <w:ind w:left="1440"/>
      </w:pPr>
    </w:p>
    <w:p w:rsidR="003326AF" w:rsidRDefault="003326AF" w:rsidP="00610959">
      <w:pPr>
        <w:pStyle w:val="MSUSpec"/>
        <w:numPr>
          <w:ilvl w:val="4"/>
          <w:numId w:val="1"/>
        </w:numPr>
      </w:pPr>
      <w:r>
        <w:t>Potted native plant plugs shall be provided in GT38 (or equivalent) single-form factor plug trays. The plug tray shall be configured to grow plugs at least 2-1/4 inches in diameter by 4-1/2 inches deep.</w:t>
      </w:r>
    </w:p>
    <w:p w:rsidR="003326AF" w:rsidRDefault="003326AF" w:rsidP="00AE34DF">
      <w:pPr>
        <w:pStyle w:val="MSUSpec"/>
        <w:numPr>
          <w:ilvl w:val="4"/>
          <w:numId w:val="1"/>
        </w:numPr>
        <w:spacing w:before="240"/>
      </w:pPr>
      <w:r>
        <w:t xml:space="preserve">Plants shall be inoculated with a broad-spectrum </w:t>
      </w:r>
      <w:proofErr w:type="spellStart"/>
      <w:r>
        <w:t>mycorrhizal</w:t>
      </w:r>
      <w:proofErr w:type="spellEnd"/>
      <w:r>
        <w:t xml:space="preserve"> fungi mix.</w:t>
      </w:r>
    </w:p>
    <w:p w:rsidR="003326AF" w:rsidRDefault="003326AF" w:rsidP="00AE34DF">
      <w:pPr>
        <w:pStyle w:val="MSUSpec"/>
        <w:numPr>
          <w:ilvl w:val="4"/>
          <w:numId w:val="1"/>
        </w:numPr>
        <w:spacing w:before="240"/>
      </w:pPr>
      <w:r>
        <w:t>Leguminous species shall be inoculated with the proper strain of nitrogen-fixing bacteria.</w:t>
      </w:r>
    </w:p>
    <w:p w:rsidR="003326AF" w:rsidRDefault="003326AF" w:rsidP="00AE34DF">
      <w:pPr>
        <w:pStyle w:val="MSUSpec"/>
        <w:numPr>
          <w:ilvl w:val="4"/>
          <w:numId w:val="1"/>
        </w:numPr>
        <w:spacing w:before="240"/>
      </w:pPr>
      <w:r>
        <w:t>Shipped product shall be accompanied by a packing slip that clearly lists shipped species by scientific and common name, the number of each species, and the total number of boxes shipped.</w:t>
      </w:r>
    </w:p>
    <w:p w:rsidR="003326AF" w:rsidRDefault="003326AF" w:rsidP="00AE34DF">
      <w:pPr>
        <w:pStyle w:val="MSUSpec"/>
        <w:numPr>
          <w:ilvl w:val="4"/>
          <w:numId w:val="1"/>
        </w:numPr>
        <w:spacing w:before="240"/>
      </w:pPr>
      <w:r>
        <w:t>Plants shall be in a hydrated and healthy state at time of delivery.</w:t>
      </w:r>
    </w:p>
    <w:p w:rsidR="003326AF" w:rsidRDefault="003326AF" w:rsidP="00AE34DF">
      <w:pPr>
        <w:pStyle w:val="MSUSpec"/>
        <w:numPr>
          <w:ilvl w:val="4"/>
          <w:numId w:val="1"/>
        </w:numPr>
        <w:spacing w:before="240"/>
      </w:pPr>
      <w:r>
        <w:t>Plants shall have well developed root systems filling the soil but not overly root bound.</w:t>
      </w:r>
    </w:p>
    <w:p w:rsidR="003326AF" w:rsidRDefault="003326AF" w:rsidP="00AE34DF">
      <w:pPr>
        <w:pStyle w:val="MSUSpec"/>
        <w:numPr>
          <w:ilvl w:val="4"/>
          <w:numId w:val="1"/>
        </w:numPr>
        <w:spacing w:before="240"/>
      </w:pPr>
      <w:r>
        <w:t>Plant tops shall be well developed, healthy, viable, and adequately hardened off for outdoor planting.</w:t>
      </w:r>
    </w:p>
    <w:p w:rsidR="003326AF" w:rsidRDefault="003326AF" w:rsidP="00F230B8">
      <w:pPr>
        <w:pStyle w:val="MSUSpec"/>
        <w:numPr>
          <w:ilvl w:val="0"/>
          <w:numId w:val="0"/>
        </w:numPr>
        <w:ind w:left="2016"/>
      </w:pPr>
    </w:p>
    <w:p w:rsidR="003326AF" w:rsidRDefault="003326AF" w:rsidP="00610959">
      <w:pPr>
        <w:pStyle w:val="MSUSpec"/>
        <w:numPr>
          <w:ilvl w:val="3"/>
          <w:numId w:val="1"/>
        </w:numPr>
      </w:pPr>
      <w:r>
        <w:t>Bare Root Stock:</w:t>
      </w:r>
    </w:p>
    <w:p w:rsidR="003326AF" w:rsidRDefault="003326AF" w:rsidP="00F230B8">
      <w:pPr>
        <w:pStyle w:val="MSUSpec"/>
        <w:numPr>
          <w:ilvl w:val="0"/>
          <w:numId w:val="0"/>
        </w:numPr>
        <w:ind w:left="1440"/>
      </w:pPr>
    </w:p>
    <w:p w:rsidR="003326AF" w:rsidRDefault="003326AF" w:rsidP="00610959">
      <w:pPr>
        <w:pStyle w:val="MSUSpec"/>
        <w:numPr>
          <w:ilvl w:val="4"/>
          <w:numId w:val="1"/>
        </w:numPr>
      </w:pPr>
      <w:r>
        <w:t xml:space="preserve">Well rooted, with roots packed in moist straw or peat moss. </w:t>
      </w:r>
    </w:p>
    <w:p w:rsidR="003326AF" w:rsidRDefault="003326AF" w:rsidP="00AE34DF">
      <w:pPr>
        <w:pStyle w:val="MSUSpec"/>
        <w:numPr>
          <w:ilvl w:val="4"/>
          <w:numId w:val="1"/>
        </w:numPr>
        <w:spacing w:before="240"/>
      </w:pPr>
      <w:r>
        <w:t>Bare root trees shall have a minimum caliper of 0.5 inch and minimum height of 5 feet.</w:t>
      </w:r>
    </w:p>
    <w:p w:rsidR="003326AF" w:rsidRDefault="003326AF" w:rsidP="00AE34DF">
      <w:pPr>
        <w:pStyle w:val="MSUSpec"/>
        <w:numPr>
          <w:ilvl w:val="4"/>
          <w:numId w:val="1"/>
        </w:numPr>
        <w:spacing w:before="240"/>
      </w:pPr>
      <w:r>
        <w:t>Bare root shrubs shall have a minimum height and spread of 2 feet, and a minimum of 3 canes per plant.</w:t>
      </w:r>
    </w:p>
    <w:p w:rsidR="003326AF" w:rsidRDefault="003326AF" w:rsidP="00AE34DF">
      <w:pPr>
        <w:pStyle w:val="MSUSpec"/>
        <w:numPr>
          <w:ilvl w:val="4"/>
          <w:numId w:val="1"/>
        </w:numPr>
        <w:spacing w:before="240"/>
      </w:pPr>
      <w:r>
        <w:t>Stored on site in a manner that will prevent root hairs from drying out.</w:t>
      </w:r>
    </w:p>
    <w:p w:rsidR="003326AF" w:rsidRDefault="003326AF" w:rsidP="00F230B8">
      <w:pPr>
        <w:pStyle w:val="MSUSpec"/>
        <w:numPr>
          <w:ilvl w:val="0"/>
          <w:numId w:val="0"/>
        </w:numPr>
        <w:ind w:left="2016"/>
      </w:pPr>
    </w:p>
    <w:p w:rsidR="003326AF" w:rsidRDefault="003326AF" w:rsidP="00610959">
      <w:pPr>
        <w:pStyle w:val="MSUSpec"/>
        <w:numPr>
          <w:ilvl w:val="3"/>
          <w:numId w:val="1"/>
        </w:numPr>
      </w:pPr>
      <w:r>
        <w:t>Origin of Plant Material:</w:t>
      </w:r>
    </w:p>
    <w:p w:rsidR="003326AF" w:rsidRDefault="003326AF" w:rsidP="00F230B8">
      <w:pPr>
        <w:pStyle w:val="MSUSpec"/>
        <w:numPr>
          <w:ilvl w:val="0"/>
          <w:numId w:val="0"/>
        </w:numPr>
        <w:ind w:left="1440"/>
      </w:pPr>
    </w:p>
    <w:p w:rsidR="003326AF" w:rsidRDefault="003326AF" w:rsidP="00610959">
      <w:pPr>
        <w:pStyle w:val="MSUSpec"/>
        <w:numPr>
          <w:ilvl w:val="4"/>
          <w:numId w:val="1"/>
        </w:numPr>
      </w:pPr>
      <w:r>
        <w:t>Local genotypes are preferred.</w:t>
      </w:r>
    </w:p>
    <w:p w:rsidR="003326AF" w:rsidRDefault="003326AF" w:rsidP="00AE34DF">
      <w:pPr>
        <w:pStyle w:val="MSUSpec"/>
        <w:numPr>
          <w:ilvl w:val="4"/>
          <w:numId w:val="1"/>
        </w:numPr>
        <w:spacing w:before="240"/>
      </w:pPr>
      <w:r>
        <w:t xml:space="preserve">Obtained from source located in the same EPA Level III </w:t>
      </w:r>
      <w:proofErr w:type="spellStart"/>
      <w:r>
        <w:t>Ecoregion</w:t>
      </w:r>
      <w:proofErr w:type="spellEnd"/>
      <w:r>
        <w:t xml:space="preserve"> as the Project site.</w:t>
      </w:r>
    </w:p>
    <w:p w:rsidR="003326AF" w:rsidRDefault="003326AF" w:rsidP="00AE34DF">
      <w:pPr>
        <w:pStyle w:val="MSUSpec"/>
        <w:numPr>
          <w:ilvl w:val="4"/>
          <w:numId w:val="1"/>
        </w:numPr>
        <w:spacing w:before="240"/>
      </w:pPr>
      <w:r>
        <w:t>Plantings may include nursery cultivars selected for site conditions, provided that no plants are identified as invasive or prohibited species by the Department of Natural Resources or local extension service.</w:t>
      </w:r>
    </w:p>
    <w:p w:rsidR="003326AF" w:rsidRDefault="003326AF" w:rsidP="00AE34DF">
      <w:pPr>
        <w:pStyle w:val="MSUSpec"/>
        <w:numPr>
          <w:ilvl w:val="4"/>
          <w:numId w:val="1"/>
        </w:numPr>
        <w:spacing w:before="240"/>
      </w:pPr>
      <w:r>
        <w:t>Plants shall be grown under climatic conditions similar to those of the location of the Project for a minimum of 2 years.</w:t>
      </w:r>
    </w:p>
    <w:p w:rsidR="003326AF" w:rsidRDefault="003326AF" w:rsidP="00F230B8">
      <w:pPr>
        <w:pStyle w:val="MSUSpec"/>
        <w:numPr>
          <w:ilvl w:val="0"/>
          <w:numId w:val="0"/>
        </w:numPr>
        <w:ind w:left="2016"/>
      </w:pPr>
    </w:p>
    <w:p w:rsidR="003326AF" w:rsidRDefault="003326AF" w:rsidP="00610959">
      <w:pPr>
        <w:pStyle w:val="MSUSpec"/>
        <w:numPr>
          <w:ilvl w:val="3"/>
          <w:numId w:val="1"/>
        </w:numPr>
      </w:pPr>
      <w:r>
        <w:t>Approved Suppliers:</w:t>
      </w:r>
    </w:p>
    <w:p w:rsidR="003326AF" w:rsidRDefault="003326AF" w:rsidP="00F230B8">
      <w:pPr>
        <w:pStyle w:val="MSUSpec"/>
        <w:numPr>
          <w:ilvl w:val="0"/>
          <w:numId w:val="0"/>
        </w:numPr>
        <w:ind w:left="1440"/>
      </w:pPr>
    </w:p>
    <w:p w:rsidR="003326AF" w:rsidRDefault="003326AF" w:rsidP="00610959">
      <w:pPr>
        <w:pStyle w:val="MSUSpec"/>
        <w:numPr>
          <w:ilvl w:val="4"/>
          <w:numId w:val="1"/>
        </w:numPr>
      </w:pPr>
      <w:r>
        <w:t>[                                                    ].</w:t>
      </w:r>
    </w:p>
    <w:p w:rsidR="003326AF" w:rsidRDefault="003326AF" w:rsidP="00610959">
      <w:pPr>
        <w:pStyle w:val="MSUSpec"/>
        <w:numPr>
          <w:ilvl w:val="4"/>
          <w:numId w:val="1"/>
        </w:numPr>
      </w:pPr>
      <w:r>
        <w:t>[                                                    ].</w:t>
      </w:r>
    </w:p>
    <w:p w:rsidR="003326AF" w:rsidRPr="00593F0B" w:rsidRDefault="00593F0B" w:rsidP="00593F0B">
      <w:pPr>
        <w:pStyle w:val="designernote"/>
      </w:pPr>
      <w:r>
        <w:t>Note</w:t>
      </w:r>
      <w:r>
        <w:tab/>
      </w:r>
      <w:r w:rsidR="003326AF" w:rsidRPr="00593F0B">
        <w:t>List approved plant material suppliers.</w:t>
      </w:r>
    </w:p>
    <w:p w:rsidR="003326AF" w:rsidRPr="00593F0B" w:rsidRDefault="003326AF" w:rsidP="00593F0B">
      <w:pPr>
        <w:widowControl w:val="0"/>
        <w:tabs>
          <w:tab w:val="left" w:pos="-108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i/>
          <w:iCs/>
          <w:color w:val="FF0000"/>
          <w:szCs w:val="22"/>
        </w:rPr>
      </w:pPr>
    </w:p>
    <w:p w:rsidR="003326AF" w:rsidRDefault="003326AF" w:rsidP="00610959">
      <w:pPr>
        <w:pStyle w:val="MSUSpec"/>
        <w:numPr>
          <w:ilvl w:val="4"/>
          <w:numId w:val="1"/>
        </w:numPr>
      </w:pPr>
      <w:r>
        <w:t xml:space="preserve">Unlisted firms must be pre-approved by </w:t>
      </w:r>
      <w:r w:rsidR="00593F0B">
        <w:t>Engineer/Landscape Architect</w:t>
      </w:r>
      <w:r>
        <w:t>.</w:t>
      </w:r>
    </w:p>
    <w:p w:rsidR="003326AF" w:rsidRDefault="003326AF" w:rsidP="00F230B8">
      <w:pPr>
        <w:pStyle w:val="MSUSpec"/>
        <w:numPr>
          <w:ilvl w:val="0"/>
          <w:numId w:val="0"/>
        </w:numPr>
        <w:ind w:left="1440"/>
      </w:pPr>
    </w:p>
    <w:p w:rsidR="003326AF" w:rsidRDefault="003326AF" w:rsidP="00610959">
      <w:pPr>
        <w:pStyle w:val="MSUSpec"/>
        <w:numPr>
          <w:ilvl w:val="3"/>
          <w:numId w:val="1"/>
        </w:numPr>
      </w:pPr>
      <w:r>
        <w:t xml:space="preserve">Plant Substitution:  Plant material may be substituted due to a lack of availability only after approval from the </w:t>
      </w:r>
      <w:r w:rsidR="00593F0B">
        <w:t>Engineer/Landscape Architect</w:t>
      </w:r>
      <w:r>
        <w:t xml:space="preserve">.  Contact </w:t>
      </w:r>
      <w:r w:rsidR="00593F0B">
        <w:t>Engineer/Landscape Architect</w:t>
      </w:r>
      <w:r>
        <w:t xml:space="preserve"> immediately if a particular species is unavailable.</w:t>
      </w:r>
    </w:p>
    <w:p w:rsidR="003326AF" w:rsidRDefault="003326AF" w:rsidP="00F230B8">
      <w:pPr>
        <w:pStyle w:val="MSUSpec"/>
        <w:numPr>
          <w:ilvl w:val="0"/>
          <w:numId w:val="0"/>
        </w:numPr>
        <w:ind w:left="1440"/>
      </w:pPr>
    </w:p>
    <w:p w:rsidR="003326AF" w:rsidRDefault="003326AF" w:rsidP="00610959">
      <w:pPr>
        <w:pStyle w:val="MSUSpec"/>
        <w:numPr>
          <w:ilvl w:val="2"/>
          <w:numId w:val="1"/>
        </w:numPr>
      </w:pPr>
      <w:proofErr w:type="spellStart"/>
      <w:r>
        <w:t>Underdrain</w:t>
      </w:r>
      <w:proofErr w:type="spellEnd"/>
      <w:r>
        <w:t>:</w:t>
      </w:r>
    </w:p>
    <w:p w:rsidR="003326AF" w:rsidRDefault="003326AF" w:rsidP="00F230B8">
      <w:pPr>
        <w:pStyle w:val="MSUSpec"/>
        <w:numPr>
          <w:ilvl w:val="0"/>
          <w:numId w:val="0"/>
        </w:numPr>
        <w:ind w:left="893"/>
      </w:pPr>
    </w:p>
    <w:p w:rsidR="003326AF" w:rsidRDefault="003326AF" w:rsidP="00610959">
      <w:pPr>
        <w:pStyle w:val="MSUSpec"/>
        <w:numPr>
          <w:ilvl w:val="3"/>
          <w:numId w:val="1"/>
        </w:numPr>
      </w:pPr>
      <w:r>
        <w:t>Polyethylene (PE) Pipe:</w:t>
      </w:r>
    </w:p>
    <w:p w:rsidR="003326AF" w:rsidRDefault="003326AF" w:rsidP="00F230B8">
      <w:pPr>
        <w:pStyle w:val="MSUSpec"/>
        <w:numPr>
          <w:ilvl w:val="0"/>
          <w:numId w:val="0"/>
        </w:numPr>
        <w:ind w:left="1440"/>
      </w:pPr>
    </w:p>
    <w:p w:rsidR="003326AF" w:rsidRDefault="003326AF" w:rsidP="00610959">
      <w:pPr>
        <w:pStyle w:val="MSUSpec"/>
        <w:numPr>
          <w:ilvl w:val="4"/>
          <w:numId w:val="1"/>
        </w:numPr>
      </w:pPr>
      <w:r>
        <w:t>ASTM D3350; AASHTO M278.</w:t>
      </w:r>
    </w:p>
    <w:p w:rsidR="003326AF" w:rsidRDefault="003326AF" w:rsidP="00610959">
      <w:pPr>
        <w:pStyle w:val="MSUSpec"/>
        <w:numPr>
          <w:ilvl w:val="4"/>
          <w:numId w:val="1"/>
        </w:numPr>
      </w:pPr>
      <w:r>
        <w:t>3-inch to 6-inch Diameter:  ASTM F405.</w:t>
      </w:r>
    </w:p>
    <w:p w:rsidR="003326AF" w:rsidRDefault="003326AF" w:rsidP="00610959">
      <w:pPr>
        <w:pStyle w:val="MSUSpec"/>
        <w:numPr>
          <w:ilvl w:val="4"/>
          <w:numId w:val="1"/>
        </w:numPr>
      </w:pPr>
      <w:r>
        <w:t>8-inch to 24-inch Diameter:  ASTM F667.</w:t>
      </w:r>
    </w:p>
    <w:p w:rsidR="003326AF" w:rsidRDefault="003326AF" w:rsidP="00F230B8">
      <w:pPr>
        <w:pStyle w:val="MSUSpec"/>
        <w:numPr>
          <w:ilvl w:val="0"/>
          <w:numId w:val="0"/>
        </w:numPr>
        <w:ind w:left="2016"/>
      </w:pPr>
    </w:p>
    <w:p w:rsidR="003326AF" w:rsidRDefault="003326AF" w:rsidP="00610959">
      <w:pPr>
        <w:pStyle w:val="MSUSpec"/>
        <w:numPr>
          <w:ilvl w:val="3"/>
          <w:numId w:val="1"/>
        </w:numPr>
      </w:pPr>
      <w:r>
        <w:t>Types:</w:t>
      </w:r>
    </w:p>
    <w:p w:rsidR="003326AF" w:rsidRDefault="003326AF" w:rsidP="00F230B8">
      <w:pPr>
        <w:pStyle w:val="MSUSpec"/>
        <w:numPr>
          <w:ilvl w:val="0"/>
          <w:numId w:val="0"/>
        </w:numPr>
        <w:ind w:left="1440"/>
      </w:pPr>
    </w:p>
    <w:p w:rsidR="003326AF" w:rsidRDefault="003326AF" w:rsidP="00610959">
      <w:pPr>
        <w:pStyle w:val="MSUSpec"/>
        <w:numPr>
          <w:ilvl w:val="4"/>
          <w:numId w:val="1"/>
        </w:numPr>
      </w:pPr>
      <w:r>
        <w:t>As indicated on the Drawings.</w:t>
      </w:r>
    </w:p>
    <w:p w:rsidR="003326AF" w:rsidRDefault="003326AF" w:rsidP="00610959">
      <w:pPr>
        <w:pStyle w:val="MSUSpec"/>
        <w:numPr>
          <w:ilvl w:val="4"/>
          <w:numId w:val="1"/>
        </w:numPr>
      </w:pPr>
      <w:r>
        <w:t xml:space="preserve">Manufacturer:  </w:t>
      </w:r>
      <w:proofErr w:type="spellStart"/>
      <w:r>
        <w:t>Hancor</w:t>
      </w:r>
      <w:proofErr w:type="spellEnd"/>
      <w:r>
        <w:t>; ADS; or equal.</w:t>
      </w:r>
    </w:p>
    <w:p w:rsidR="003326AF" w:rsidRDefault="003326AF" w:rsidP="00F230B8">
      <w:pPr>
        <w:pStyle w:val="MSUSpec"/>
        <w:numPr>
          <w:ilvl w:val="0"/>
          <w:numId w:val="0"/>
        </w:numPr>
        <w:ind w:left="2016"/>
      </w:pPr>
    </w:p>
    <w:p w:rsidR="003326AF" w:rsidRDefault="003326AF" w:rsidP="00610959">
      <w:pPr>
        <w:pStyle w:val="MSUSpec"/>
        <w:numPr>
          <w:ilvl w:val="3"/>
          <w:numId w:val="1"/>
        </w:numPr>
      </w:pPr>
      <w:proofErr w:type="spellStart"/>
      <w:r>
        <w:t>Gasketed</w:t>
      </w:r>
      <w:proofErr w:type="spellEnd"/>
      <w:r>
        <w:t xml:space="preserve"> Snap Coupler Joints:</w:t>
      </w:r>
    </w:p>
    <w:p w:rsidR="003326AF" w:rsidRDefault="003326AF" w:rsidP="00F230B8">
      <w:pPr>
        <w:pStyle w:val="MSUSpec"/>
        <w:numPr>
          <w:ilvl w:val="0"/>
          <w:numId w:val="0"/>
        </w:numPr>
        <w:ind w:left="1440"/>
      </w:pPr>
    </w:p>
    <w:p w:rsidR="003326AF" w:rsidRDefault="003326AF" w:rsidP="00610959">
      <w:pPr>
        <w:pStyle w:val="MSUSpec"/>
        <w:numPr>
          <w:ilvl w:val="4"/>
          <w:numId w:val="1"/>
        </w:numPr>
      </w:pPr>
      <w:r>
        <w:t>Integral bell.</w:t>
      </w:r>
    </w:p>
    <w:p w:rsidR="003326AF" w:rsidRDefault="003326AF" w:rsidP="00610959">
      <w:pPr>
        <w:pStyle w:val="MSUSpec"/>
        <w:numPr>
          <w:ilvl w:val="4"/>
          <w:numId w:val="1"/>
        </w:numPr>
      </w:pPr>
      <w:r>
        <w:t>Minimum Pull Apart Strength:  400 pounds.</w:t>
      </w:r>
    </w:p>
    <w:p w:rsidR="003326AF" w:rsidRDefault="003326AF" w:rsidP="00610959">
      <w:pPr>
        <w:pStyle w:val="MSUSpec"/>
        <w:numPr>
          <w:ilvl w:val="4"/>
          <w:numId w:val="1"/>
        </w:numPr>
      </w:pPr>
      <w:r>
        <w:t>AASHTO M294.</w:t>
      </w:r>
    </w:p>
    <w:p w:rsidR="003326AF" w:rsidRDefault="003326AF" w:rsidP="00610959">
      <w:pPr>
        <w:pStyle w:val="MSUSpec"/>
        <w:numPr>
          <w:ilvl w:val="4"/>
          <w:numId w:val="1"/>
        </w:numPr>
      </w:pPr>
      <w:r>
        <w:t xml:space="preserve">Manufacturers:  </w:t>
      </w:r>
      <w:proofErr w:type="spellStart"/>
      <w:r>
        <w:t>Hancor</w:t>
      </w:r>
      <w:proofErr w:type="spellEnd"/>
      <w:r>
        <w:t xml:space="preserve"> or ADS.</w:t>
      </w:r>
    </w:p>
    <w:p w:rsidR="003326AF" w:rsidRDefault="003326AF" w:rsidP="00610959">
      <w:pPr>
        <w:pStyle w:val="MSUSpec"/>
        <w:numPr>
          <w:ilvl w:val="4"/>
          <w:numId w:val="1"/>
        </w:numPr>
      </w:pPr>
      <w:r>
        <w:t>Fittings:  ASTM D3350.</w:t>
      </w:r>
    </w:p>
    <w:p w:rsidR="003326AF" w:rsidRPr="00593F0B" w:rsidRDefault="00593F0B" w:rsidP="00593F0B">
      <w:pPr>
        <w:widowControl w:val="0"/>
        <w:tabs>
          <w:tab w:val="left" w:pos="-10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0" w:hanging="900"/>
        <w:jc w:val="left"/>
        <w:rPr>
          <w:i/>
          <w:iCs/>
          <w:color w:val="FF0000"/>
          <w:szCs w:val="22"/>
        </w:rPr>
      </w:pPr>
      <w:r>
        <w:rPr>
          <w:i/>
          <w:iCs/>
          <w:color w:val="FF0000"/>
          <w:szCs w:val="22"/>
        </w:rPr>
        <w:t>Note</w:t>
      </w:r>
      <w:r>
        <w:rPr>
          <w:i/>
          <w:iCs/>
          <w:color w:val="FF0000"/>
          <w:szCs w:val="22"/>
        </w:rPr>
        <w:tab/>
      </w:r>
      <w:r w:rsidR="003326AF" w:rsidRPr="00593F0B">
        <w:rPr>
          <w:i/>
          <w:iCs/>
          <w:color w:val="FF0000"/>
          <w:szCs w:val="22"/>
        </w:rPr>
        <w:t>Engineer</w:t>
      </w:r>
      <w:r>
        <w:rPr>
          <w:i/>
          <w:iCs/>
          <w:color w:val="FF0000"/>
          <w:szCs w:val="22"/>
        </w:rPr>
        <w:t>/Landscape Architect</w:t>
      </w:r>
      <w:r w:rsidR="003326AF" w:rsidRPr="00593F0B">
        <w:rPr>
          <w:i/>
          <w:iCs/>
          <w:color w:val="FF0000"/>
          <w:szCs w:val="22"/>
        </w:rPr>
        <w:t xml:space="preserve"> size pipe diameter and indicate on the Drawings.</w:t>
      </w:r>
    </w:p>
    <w:p w:rsidR="003326AF" w:rsidRDefault="003326AF" w:rsidP="00F230B8">
      <w:pPr>
        <w:pStyle w:val="MSUSpec"/>
        <w:numPr>
          <w:ilvl w:val="0"/>
          <w:numId w:val="0"/>
        </w:numPr>
        <w:ind w:left="893"/>
      </w:pPr>
    </w:p>
    <w:p w:rsidR="003326AF" w:rsidRDefault="003326AF" w:rsidP="00610959">
      <w:pPr>
        <w:pStyle w:val="MSUSpec"/>
        <w:numPr>
          <w:ilvl w:val="2"/>
          <w:numId w:val="1"/>
        </w:numPr>
      </w:pPr>
      <w:proofErr w:type="spellStart"/>
      <w:r>
        <w:t>Underdrain</w:t>
      </w:r>
      <w:proofErr w:type="spellEnd"/>
      <w:r>
        <w:t xml:space="preserve"> Gravel Blanket:  </w:t>
      </w:r>
      <w:proofErr w:type="gramStart"/>
      <w:r>
        <w:t>[ 1</w:t>
      </w:r>
      <w:proofErr w:type="gramEnd"/>
      <w:r>
        <w:t xml:space="preserve">-inch to 1-1/2-inch double washed stone. ]  </w:t>
      </w:r>
      <w:proofErr w:type="gramStart"/>
      <w:r>
        <w:t>[ 1</w:t>
      </w:r>
      <w:proofErr w:type="gramEnd"/>
      <w:r>
        <w:t>/4-inch to 1/2-inch washed river run pea gravel. ]</w:t>
      </w:r>
    </w:p>
    <w:p w:rsidR="003326AF" w:rsidRPr="009820A7" w:rsidRDefault="00593F0B" w:rsidP="00593F0B">
      <w:pPr>
        <w:pStyle w:val="designernote"/>
        <w:ind w:left="900" w:hanging="900"/>
      </w:pPr>
      <w:r>
        <w:t>Note</w:t>
      </w:r>
      <w:r>
        <w:tab/>
      </w:r>
      <w:r w:rsidR="003326AF" w:rsidRPr="009820A7">
        <w:t>Engineer</w:t>
      </w:r>
      <w:r>
        <w:t>/Landscape Architect</w:t>
      </w:r>
      <w:r w:rsidR="003326AF" w:rsidRPr="009820A7">
        <w:t xml:space="preserve"> </w:t>
      </w:r>
      <w:proofErr w:type="gramStart"/>
      <w:r w:rsidR="003326AF" w:rsidRPr="009820A7">
        <w:t>choose</w:t>
      </w:r>
      <w:proofErr w:type="gramEnd"/>
      <w:r w:rsidR="003326AF" w:rsidRPr="009820A7">
        <w:t xml:space="preserve"> stone size.</w:t>
      </w:r>
    </w:p>
    <w:p w:rsidR="003326AF" w:rsidRDefault="003326AF" w:rsidP="00F230B8">
      <w:pPr>
        <w:pStyle w:val="MSUSpec"/>
        <w:numPr>
          <w:ilvl w:val="0"/>
          <w:numId w:val="0"/>
        </w:numPr>
        <w:ind w:left="893"/>
      </w:pPr>
    </w:p>
    <w:p w:rsidR="003326AF" w:rsidRDefault="003326AF" w:rsidP="00610959">
      <w:pPr>
        <w:pStyle w:val="MSUSpec"/>
        <w:numPr>
          <w:ilvl w:val="2"/>
          <w:numId w:val="1"/>
        </w:numPr>
      </w:pPr>
      <w:r>
        <w:t xml:space="preserve">Non-woven </w:t>
      </w:r>
      <w:proofErr w:type="spellStart"/>
      <w:r>
        <w:t>Geotextile</w:t>
      </w:r>
      <w:proofErr w:type="spellEnd"/>
      <w:r>
        <w:t xml:space="preserve"> </w:t>
      </w:r>
      <w:proofErr w:type="spellStart"/>
      <w:r>
        <w:t>Gabric</w:t>
      </w:r>
      <w:proofErr w:type="spellEnd"/>
      <w:r>
        <w:t>:</w:t>
      </w:r>
    </w:p>
    <w:p w:rsidR="003326AF" w:rsidRDefault="003326AF" w:rsidP="00F230B8">
      <w:pPr>
        <w:pStyle w:val="MSUSpec"/>
        <w:numPr>
          <w:ilvl w:val="0"/>
          <w:numId w:val="0"/>
        </w:numPr>
        <w:ind w:left="893"/>
      </w:pPr>
    </w:p>
    <w:p w:rsidR="003326AF" w:rsidRDefault="003326AF" w:rsidP="00610959">
      <w:pPr>
        <w:pStyle w:val="MSUSpec"/>
        <w:numPr>
          <w:ilvl w:val="3"/>
          <w:numId w:val="1"/>
        </w:numPr>
      </w:pPr>
      <w:r>
        <w:t xml:space="preserve">Manufacturer:  </w:t>
      </w:r>
      <w:proofErr w:type="spellStart"/>
      <w:r>
        <w:t>Propex</w:t>
      </w:r>
      <w:proofErr w:type="spellEnd"/>
      <w:r>
        <w:t xml:space="preserve"> Fabrics, Inc. 4547; or equal.</w:t>
      </w:r>
    </w:p>
    <w:p w:rsidR="003326AF" w:rsidRDefault="003326AF" w:rsidP="009820A7">
      <w:pPr>
        <w:pStyle w:val="MSUSpec"/>
        <w:numPr>
          <w:ilvl w:val="3"/>
          <w:numId w:val="1"/>
        </w:numPr>
        <w:spacing w:before="240"/>
      </w:pPr>
      <w:r>
        <w:t>Minimum Weight:  3.5 ounces/square yard.</w:t>
      </w:r>
    </w:p>
    <w:p w:rsidR="003326AF" w:rsidRDefault="003326AF" w:rsidP="009820A7">
      <w:pPr>
        <w:pStyle w:val="MSUSpec"/>
        <w:numPr>
          <w:ilvl w:val="3"/>
          <w:numId w:val="1"/>
        </w:numPr>
        <w:spacing w:before="240"/>
      </w:pPr>
      <w:r>
        <w:t>Minimum Coefficient of Permeability:  0.02 cm/second/square foot (28 inches/hour/square foot).</w:t>
      </w:r>
    </w:p>
    <w:p w:rsidR="003326AF" w:rsidRDefault="003326AF" w:rsidP="009820A7">
      <w:pPr>
        <w:pStyle w:val="MSUSpec"/>
        <w:numPr>
          <w:ilvl w:val="3"/>
          <w:numId w:val="1"/>
        </w:numPr>
        <w:spacing w:before="240"/>
      </w:pPr>
      <w:r>
        <w:t xml:space="preserve">Apparent Opening Size (AOS):  70 to 120 </w:t>
      </w:r>
      <w:smartTag w:uri="urn:schemas-microsoft-com:office:smarttags" w:element="country-region">
        <w:smartTag w:uri="urn:schemas-microsoft-com:office:smarttags" w:element="place">
          <w:r>
            <w:t>U.S.</w:t>
          </w:r>
        </w:smartTag>
      </w:smartTag>
      <w:r>
        <w:t xml:space="preserve"> Standard Sieve Size.</w:t>
      </w:r>
    </w:p>
    <w:p w:rsidR="003326AF" w:rsidRDefault="003326AF" w:rsidP="00F230B8">
      <w:pPr>
        <w:pStyle w:val="MSUSpec"/>
        <w:numPr>
          <w:ilvl w:val="0"/>
          <w:numId w:val="0"/>
        </w:numPr>
        <w:ind w:left="1440"/>
      </w:pPr>
    </w:p>
    <w:p w:rsidR="003326AF" w:rsidRDefault="003326AF" w:rsidP="00610959">
      <w:pPr>
        <w:pStyle w:val="MSUSpec"/>
        <w:numPr>
          <w:ilvl w:val="2"/>
          <w:numId w:val="1"/>
        </w:numPr>
      </w:pPr>
      <w:r>
        <w:t>Mulch:</w:t>
      </w:r>
    </w:p>
    <w:p w:rsidR="003326AF" w:rsidRDefault="003326AF" w:rsidP="00F230B8">
      <w:pPr>
        <w:pStyle w:val="MSUSpec"/>
        <w:numPr>
          <w:ilvl w:val="0"/>
          <w:numId w:val="0"/>
        </w:numPr>
        <w:ind w:left="893"/>
      </w:pPr>
    </w:p>
    <w:p w:rsidR="003326AF" w:rsidRDefault="003326AF" w:rsidP="00610959">
      <w:pPr>
        <w:pStyle w:val="MSUSpec"/>
        <w:numPr>
          <w:ilvl w:val="3"/>
          <w:numId w:val="1"/>
        </w:numPr>
      </w:pPr>
      <w:r>
        <w:t>Shredded bark from mixed hardwood species.</w:t>
      </w:r>
    </w:p>
    <w:p w:rsidR="003326AF" w:rsidRDefault="003326AF" w:rsidP="009820A7">
      <w:pPr>
        <w:pStyle w:val="MSUSpec"/>
        <w:numPr>
          <w:ilvl w:val="3"/>
          <w:numId w:val="1"/>
        </w:numPr>
        <w:spacing w:before="240"/>
      </w:pPr>
      <w:r>
        <w:t>60% or particles shall range between 1 and 3 inches in length; remaining 40% shall be less than 1-inch in length.</w:t>
      </w:r>
    </w:p>
    <w:p w:rsidR="003326AF" w:rsidRDefault="003326AF" w:rsidP="009820A7">
      <w:pPr>
        <w:pStyle w:val="MSUSpec"/>
        <w:numPr>
          <w:ilvl w:val="3"/>
          <w:numId w:val="1"/>
        </w:numPr>
        <w:spacing w:before="240"/>
      </w:pPr>
      <w:r>
        <w:t>Width of Particles:  1-1/2-inch maximum.</w:t>
      </w:r>
    </w:p>
    <w:p w:rsidR="003326AF" w:rsidRDefault="003326AF" w:rsidP="00610959">
      <w:pPr>
        <w:pStyle w:val="MSUSpec"/>
        <w:numPr>
          <w:ilvl w:val="3"/>
          <w:numId w:val="1"/>
        </w:numPr>
      </w:pPr>
      <w:r>
        <w:t>Well aged (at least 6 months old).</w:t>
      </w:r>
    </w:p>
    <w:p w:rsidR="003326AF" w:rsidRDefault="003326AF" w:rsidP="009820A7">
      <w:pPr>
        <w:pStyle w:val="MSUSpec"/>
        <w:numPr>
          <w:ilvl w:val="3"/>
          <w:numId w:val="1"/>
        </w:numPr>
        <w:spacing w:before="240"/>
      </w:pPr>
      <w:r>
        <w:t>Uniform texture free of sawdust, foreign materials, and artificially introduced chemical compounds that would be detrimental to plant or animal life.</w:t>
      </w:r>
    </w:p>
    <w:p w:rsidR="003326AF" w:rsidRDefault="003326AF" w:rsidP="009820A7">
      <w:pPr>
        <w:pStyle w:val="MSUSpec"/>
        <w:numPr>
          <w:ilvl w:val="3"/>
          <w:numId w:val="1"/>
        </w:numPr>
        <w:spacing w:before="240"/>
      </w:pPr>
      <w:r>
        <w:t xml:space="preserve">Suitability of material and size shall be determined by </w:t>
      </w:r>
      <w:r w:rsidR="00593F0B">
        <w:t>Engineer/Landscape Architect</w:t>
      </w:r>
      <w:r>
        <w:t xml:space="preserve"> using visual inspection.</w:t>
      </w:r>
    </w:p>
    <w:p w:rsidR="003326AF" w:rsidRPr="009820A7" w:rsidRDefault="00593F0B" w:rsidP="00593F0B">
      <w:pPr>
        <w:pStyle w:val="designernote"/>
        <w:ind w:left="900" w:hanging="900"/>
      </w:pPr>
      <w:r>
        <w:t>Note</w:t>
      </w:r>
      <w:r>
        <w:tab/>
      </w:r>
      <w:r w:rsidR="003326AF" w:rsidRPr="009820A7">
        <w:t>Choose one of the following: 1) Aluminum, 2) Steel, 3) Plastic, or 4) Timber, or distinguish on the Drawings or in the Specification where different types of edging are required.  The maintenance strip standard detail does not call out the type of edging material</w:t>
      </w:r>
      <w:proofErr w:type="gramStart"/>
      <w:r w:rsidR="003326AF" w:rsidRPr="009820A7">
        <w:t>..</w:t>
      </w:r>
      <w:proofErr w:type="gramEnd"/>
    </w:p>
    <w:p w:rsidR="003326AF" w:rsidRDefault="003326AF" w:rsidP="00F230B8">
      <w:pPr>
        <w:pStyle w:val="MSUSpec"/>
        <w:numPr>
          <w:ilvl w:val="0"/>
          <w:numId w:val="0"/>
        </w:numPr>
        <w:ind w:left="893"/>
      </w:pPr>
    </w:p>
    <w:p w:rsidR="003326AF" w:rsidRDefault="003326AF" w:rsidP="00610959">
      <w:pPr>
        <w:pStyle w:val="MSUSpec"/>
        <w:numPr>
          <w:ilvl w:val="2"/>
          <w:numId w:val="1"/>
        </w:numPr>
      </w:pPr>
      <w:r>
        <w:t>Edging:</w:t>
      </w:r>
    </w:p>
    <w:p w:rsidR="003326AF" w:rsidRDefault="003326AF" w:rsidP="00F230B8">
      <w:pPr>
        <w:pStyle w:val="MSUSpec"/>
        <w:numPr>
          <w:ilvl w:val="0"/>
          <w:numId w:val="0"/>
        </w:numPr>
        <w:ind w:left="893"/>
      </w:pPr>
    </w:p>
    <w:p w:rsidR="003326AF" w:rsidRDefault="003326AF" w:rsidP="00610959">
      <w:pPr>
        <w:pStyle w:val="MSUSpec"/>
        <w:numPr>
          <w:ilvl w:val="3"/>
          <w:numId w:val="1"/>
        </w:numPr>
      </w:pPr>
      <w:r>
        <w:t>Aluminum:</w:t>
      </w:r>
    </w:p>
    <w:p w:rsidR="003326AF" w:rsidRDefault="003326AF" w:rsidP="00F230B8">
      <w:pPr>
        <w:pStyle w:val="MSUSpec"/>
        <w:numPr>
          <w:ilvl w:val="0"/>
          <w:numId w:val="0"/>
        </w:numPr>
        <w:ind w:left="1440"/>
      </w:pPr>
    </w:p>
    <w:p w:rsidR="003326AF" w:rsidRDefault="003326AF" w:rsidP="00610959">
      <w:pPr>
        <w:pStyle w:val="MSUSpec"/>
        <w:numPr>
          <w:ilvl w:val="4"/>
          <w:numId w:val="1"/>
        </w:numPr>
      </w:pPr>
      <w:r>
        <w:t xml:space="preserve">Manufacturer:  </w:t>
      </w:r>
      <w:proofErr w:type="spellStart"/>
      <w:r>
        <w:t>Permaloc</w:t>
      </w:r>
      <w:proofErr w:type="spellEnd"/>
      <w:r>
        <w:t xml:space="preserve"> Corporation, </w:t>
      </w:r>
      <w:smartTag w:uri="urn:schemas-microsoft-com:office:smarttags" w:element="City">
        <w:smartTag w:uri="urn:schemas-microsoft-com:office:smarttags" w:element="place">
          <w:r>
            <w:t>Holland</w:t>
          </w:r>
        </w:smartTag>
        <w:r>
          <w:t xml:space="preserve">, </w:t>
        </w:r>
        <w:smartTag w:uri="urn:schemas-microsoft-com:office:smarttags" w:element="State">
          <w:r>
            <w:t>MI</w:t>
          </w:r>
        </w:smartTag>
      </w:smartTag>
      <w:r>
        <w:t>; or equal.</w:t>
      </w:r>
    </w:p>
    <w:p w:rsidR="003326AF" w:rsidRDefault="003326AF" w:rsidP="00610959">
      <w:pPr>
        <w:pStyle w:val="MSUSpec"/>
        <w:numPr>
          <w:ilvl w:val="4"/>
          <w:numId w:val="1"/>
        </w:numPr>
      </w:pPr>
      <w:r>
        <w:t>1/8-inch x 4-inch mill finish.</w:t>
      </w:r>
    </w:p>
    <w:p w:rsidR="003326AF" w:rsidRDefault="003326AF" w:rsidP="00610959">
      <w:pPr>
        <w:pStyle w:val="MSUSpec"/>
        <w:numPr>
          <w:ilvl w:val="4"/>
          <w:numId w:val="1"/>
        </w:numPr>
      </w:pPr>
      <w:r>
        <w:t>16 feet long sections.</w:t>
      </w:r>
    </w:p>
    <w:p w:rsidR="003326AF" w:rsidRDefault="003326AF" w:rsidP="00610959">
      <w:pPr>
        <w:pStyle w:val="MSUSpec"/>
        <w:numPr>
          <w:ilvl w:val="4"/>
          <w:numId w:val="1"/>
        </w:numPr>
      </w:pPr>
      <w:r>
        <w:t>4-line stakes, 1 splicer stake per section.</w:t>
      </w:r>
    </w:p>
    <w:p w:rsidR="003326AF" w:rsidRDefault="003326AF" w:rsidP="00610959">
      <w:pPr>
        <w:pStyle w:val="MSUSpec"/>
        <w:numPr>
          <w:ilvl w:val="4"/>
          <w:numId w:val="1"/>
        </w:numPr>
      </w:pPr>
      <w:r>
        <w:t>Line Stakes:  12-1/2 inches long.</w:t>
      </w:r>
    </w:p>
    <w:p w:rsidR="003326AF" w:rsidRDefault="003326AF" w:rsidP="00610959">
      <w:pPr>
        <w:pStyle w:val="MSUSpec"/>
        <w:numPr>
          <w:ilvl w:val="4"/>
          <w:numId w:val="1"/>
        </w:numPr>
      </w:pPr>
      <w:r>
        <w:t>Splicer Stakes:  14 inches long.</w:t>
      </w:r>
    </w:p>
    <w:p w:rsidR="003326AF" w:rsidRDefault="003326AF" w:rsidP="00F230B8">
      <w:pPr>
        <w:pStyle w:val="MSUSpec"/>
        <w:numPr>
          <w:ilvl w:val="0"/>
          <w:numId w:val="0"/>
        </w:numPr>
        <w:ind w:left="2016"/>
      </w:pPr>
    </w:p>
    <w:p w:rsidR="003326AF" w:rsidRDefault="003326AF" w:rsidP="00610959">
      <w:pPr>
        <w:pStyle w:val="MSUSpec"/>
        <w:numPr>
          <w:ilvl w:val="3"/>
          <w:numId w:val="1"/>
        </w:numPr>
      </w:pPr>
      <w:r>
        <w:t>Steel:</w:t>
      </w:r>
    </w:p>
    <w:p w:rsidR="003326AF" w:rsidRDefault="003326AF" w:rsidP="00F230B8">
      <w:pPr>
        <w:pStyle w:val="MSUSpec"/>
        <w:numPr>
          <w:ilvl w:val="0"/>
          <w:numId w:val="0"/>
        </w:numPr>
        <w:ind w:left="1440"/>
      </w:pPr>
    </w:p>
    <w:p w:rsidR="003326AF" w:rsidRDefault="003326AF" w:rsidP="00610959">
      <w:pPr>
        <w:pStyle w:val="MSUSpec"/>
        <w:numPr>
          <w:ilvl w:val="4"/>
          <w:numId w:val="1"/>
        </w:numPr>
      </w:pPr>
      <w:r>
        <w:t xml:space="preserve">Manufacturer:  Joseph T. Ryerson &amp; Son, Inc., </w:t>
      </w:r>
      <w:smartTag w:uri="urn:schemas-microsoft-com:office:smarttags" w:element="City">
        <w:smartTag w:uri="urn:schemas-microsoft-com:office:smarttags" w:element="place">
          <w:r>
            <w:t>Chicago</w:t>
          </w:r>
        </w:smartTag>
        <w:r>
          <w:t xml:space="preserve">, </w:t>
        </w:r>
        <w:smartTag w:uri="urn:schemas-microsoft-com:office:smarttags" w:element="State">
          <w:r>
            <w:t>IL</w:t>
          </w:r>
        </w:smartTag>
      </w:smartTag>
      <w:r>
        <w:t>; or equal.</w:t>
      </w:r>
    </w:p>
    <w:p w:rsidR="003326AF" w:rsidRDefault="003326AF" w:rsidP="00610959">
      <w:pPr>
        <w:pStyle w:val="MSUSpec"/>
        <w:numPr>
          <w:ilvl w:val="4"/>
          <w:numId w:val="1"/>
        </w:numPr>
      </w:pPr>
      <w:r>
        <w:t>3/6-inch x 4-inch stock green finish.</w:t>
      </w:r>
    </w:p>
    <w:p w:rsidR="003326AF" w:rsidRDefault="003326AF" w:rsidP="00610959">
      <w:pPr>
        <w:pStyle w:val="MSUSpec"/>
        <w:numPr>
          <w:ilvl w:val="4"/>
          <w:numId w:val="1"/>
        </w:numPr>
      </w:pPr>
      <w:r>
        <w:t>16 feet long sections with interlocking end joints.</w:t>
      </w:r>
    </w:p>
    <w:p w:rsidR="003326AF" w:rsidRDefault="003326AF" w:rsidP="00610959">
      <w:pPr>
        <w:pStyle w:val="MSUSpec"/>
        <w:numPr>
          <w:ilvl w:val="4"/>
          <w:numId w:val="1"/>
        </w:numPr>
      </w:pPr>
      <w:proofErr w:type="spellStart"/>
      <w:r>
        <w:t>Linestakes</w:t>
      </w:r>
      <w:proofErr w:type="spellEnd"/>
      <w:r>
        <w:t xml:space="preserve"> at 30 inches on center.</w:t>
      </w:r>
    </w:p>
    <w:p w:rsidR="003326AF" w:rsidRDefault="003326AF" w:rsidP="00610959">
      <w:pPr>
        <w:pStyle w:val="MSUSpec"/>
        <w:numPr>
          <w:ilvl w:val="4"/>
          <w:numId w:val="1"/>
        </w:numPr>
      </w:pPr>
      <w:r>
        <w:t>2 stakes at each joint.</w:t>
      </w:r>
    </w:p>
    <w:p w:rsidR="003326AF" w:rsidRDefault="003326AF" w:rsidP="00610959">
      <w:pPr>
        <w:pStyle w:val="MSUSpec"/>
        <w:numPr>
          <w:ilvl w:val="4"/>
          <w:numId w:val="1"/>
        </w:numPr>
      </w:pPr>
      <w:r>
        <w:t>Stakes:  18 inches long.</w:t>
      </w:r>
    </w:p>
    <w:p w:rsidR="003326AF" w:rsidRDefault="003326AF" w:rsidP="00F230B8">
      <w:pPr>
        <w:pStyle w:val="MSUSpec"/>
        <w:numPr>
          <w:ilvl w:val="0"/>
          <w:numId w:val="0"/>
        </w:numPr>
        <w:ind w:left="2016"/>
      </w:pPr>
    </w:p>
    <w:p w:rsidR="003326AF" w:rsidRDefault="003326AF" w:rsidP="00610959">
      <w:pPr>
        <w:pStyle w:val="MSUSpec"/>
        <w:numPr>
          <w:ilvl w:val="3"/>
          <w:numId w:val="1"/>
        </w:numPr>
      </w:pPr>
      <w:r>
        <w:t>Plastic:</w:t>
      </w:r>
    </w:p>
    <w:p w:rsidR="003326AF" w:rsidRDefault="003326AF" w:rsidP="00F230B8">
      <w:pPr>
        <w:pStyle w:val="MSUSpec"/>
        <w:numPr>
          <w:ilvl w:val="0"/>
          <w:numId w:val="0"/>
        </w:numPr>
        <w:ind w:left="1440"/>
      </w:pPr>
    </w:p>
    <w:p w:rsidR="003326AF" w:rsidRDefault="003326AF" w:rsidP="00610959">
      <w:pPr>
        <w:pStyle w:val="MSUSpec"/>
        <w:numPr>
          <w:ilvl w:val="4"/>
          <w:numId w:val="1"/>
        </w:numPr>
      </w:pPr>
      <w:r>
        <w:t xml:space="preserve">Manufacturer:  Valley View Specialties, </w:t>
      </w:r>
      <w:smartTag w:uri="urn:schemas-microsoft-com:office:smarttags" w:element="City">
        <w:smartTag w:uri="urn:schemas-microsoft-com:office:smarttags" w:element="place">
          <w:r>
            <w:t>Crestwood</w:t>
          </w:r>
        </w:smartTag>
        <w:r>
          <w:t xml:space="preserve">, </w:t>
        </w:r>
        <w:smartTag w:uri="urn:schemas-microsoft-com:office:smarttags" w:element="State">
          <w:r>
            <w:t>IL</w:t>
          </w:r>
        </w:smartTag>
      </w:smartTag>
      <w:r>
        <w:t>; or equal.</w:t>
      </w:r>
    </w:p>
    <w:p w:rsidR="003326AF" w:rsidRDefault="003326AF" w:rsidP="00610959">
      <w:pPr>
        <w:pStyle w:val="MSUSpec"/>
        <w:numPr>
          <w:ilvl w:val="4"/>
          <w:numId w:val="1"/>
        </w:numPr>
      </w:pPr>
      <w:r>
        <w:t>Black diamond bed divider, 5-inch width.</w:t>
      </w:r>
    </w:p>
    <w:p w:rsidR="003326AF" w:rsidRDefault="003326AF" w:rsidP="00610959">
      <w:pPr>
        <w:pStyle w:val="MSUSpec"/>
        <w:numPr>
          <w:ilvl w:val="4"/>
          <w:numId w:val="1"/>
        </w:numPr>
      </w:pPr>
      <w:r>
        <w:t>16 feet long sections with interlocking end joints.</w:t>
      </w:r>
    </w:p>
    <w:p w:rsidR="003326AF" w:rsidRDefault="003326AF" w:rsidP="00610959">
      <w:pPr>
        <w:pStyle w:val="MSUSpec"/>
        <w:numPr>
          <w:ilvl w:val="4"/>
          <w:numId w:val="1"/>
        </w:numPr>
      </w:pPr>
      <w:r>
        <w:t>4 line stakes, 1 connector per section.</w:t>
      </w:r>
    </w:p>
    <w:p w:rsidR="003326AF" w:rsidRDefault="003326AF" w:rsidP="00610959">
      <w:pPr>
        <w:pStyle w:val="MSUSpec"/>
        <w:numPr>
          <w:ilvl w:val="4"/>
          <w:numId w:val="1"/>
        </w:numPr>
      </w:pPr>
      <w:r>
        <w:t>Provide blank diamond angle connectors as required by layout.</w:t>
      </w:r>
    </w:p>
    <w:p w:rsidR="003326AF" w:rsidRDefault="003326AF" w:rsidP="00F230B8">
      <w:pPr>
        <w:pStyle w:val="MSUSpec"/>
        <w:numPr>
          <w:ilvl w:val="0"/>
          <w:numId w:val="0"/>
        </w:numPr>
        <w:ind w:left="2016"/>
      </w:pPr>
    </w:p>
    <w:p w:rsidR="003326AF" w:rsidRDefault="003326AF" w:rsidP="00610959">
      <w:pPr>
        <w:pStyle w:val="MSUSpec"/>
        <w:numPr>
          <w:ilvl w:val="3"/>
          <w:numId w:val="1"/>
        </w:numPr>
      </w:pPr>
      <w:r>
        <w:t>Timber/Level Spreader:</w:t>
      </w:r>
    </w:p>
    <w:p w:rsidR="003326AF" w:rsidRDefault="003326AF" w:rsidP="00F230B8">
      <w:pPr>
        <w:pStyle w:val="MSUSpec"/>
        <w:numPr>
          <w:ilvl w:val="0"/>
          <w:numId w:val="0"/>
        </w:numPr>
        <w:ind w:left="1440"/>
      </w:pPr>
    </w:p>
    <w:p w:rsidR="003326AF" w:rsidRDefault="003326AF" w:rsidP="00610959">
      <w:pPr>
        <w:pStyle w:val="MSUSpec"/>
        <w:numPr>
          <w:ilvl w:val="4"/>
          <w:numId w:val="1"/>
        </w:numPr>
      </w:pPr>
      <w:proofErr w:type="gramStart"/>
      <w:r>
        <w:t>[ 6</w:t>
      </w:r>
      <w:proofErr w:type="gramEnd"/>
      <w:r>
        <w:t xml:space="preserve">-inch x 6-inch, pressure treated, landscape timber. ] </w:t>
      </w:r>
      <w:proofErr w:type="gramStart"/>
      <w:r>
        <w:t>[ 8</w:t>
      </w:r>
      <w:proofErr w:type="gramEnd"/>
      <w:r>
        <w:t>-inch x 8-inch, pressure treated, landscape timber. ]</w:t>
      </w:r>
    </w:p>
    <w:p w:rsidR="003326AF" w:rsidRDefault="003326AF" w:rsidP="009820A7">
      <w:pPr>
        <w:pStyle w:val="MSUSpec"/>
        <w:numPr>
          <w:ilvl w:val="4"/>
          <w:numId w:val="1"/>
        </w:numPr>
        <w:spacing w:before="240"/>
      </w:pPr>
      <w:r>
        <w:t>Minimum Length: 8 feet.</w:t>
      </w:r>
    </w:p>
    <w:p w:rsidR="003326AF" w:rsidRDefault="003326AF" w:rsidP="00F230B8">
      <w:pPr>
        <w:pStyle w:val="MSUSpec"/>
        <w:numPr>
          <w:ilvl w:val="0"/>
          <w:numId w:val="0"/>
        </w:numPr>
        <w:ind w:left="2016"/>
      </w:pPr>
    </w:p>
    <w:p w:rsidR="003326AF" w:rsidRDefault="003326AF" w:rsidP="00610959">
      <w:pPr>
        <w:pStyle w:val="MSUSpec"/>
      </w:pPr>
      <w:r>
        <w:t>EXECUTION</w:t>
      </w:r>
    </w:p>
    <w:p w:rsidR="003326AF" w:rsidRDefault="003326AF" w:rsidP="00F230B8">
      <w:pPr>
        <w:pStyle w:val="MSUSpec"/>
        <w:numPr>
          <w:ilvl w:val="0"/>
          <w:numId w:val="0"/>
        </w:numPr>
      </w:pPr>
    </w:p>
    <w:p w:rsidR="003326AF" w:rsidRDefault="003326AF" w:rsidP="00610959">
      <w:pPr>
        <w:pStyle w:val="MSUSpec"/>
        <w:numPr>
          <w:ilvl w:val="1"/>
          <w:numId w:val="1"/>
        </w:numPr>
      </w:pPr>
      <w:r>
        <w:t>PREPARATION</w:t>
      </w:r>
    </w:p>
    <w:p w:rsidR="003326AF" w:rsidRDefault="003326AF" w:rsidP="00F230B8">
      <w:pPr>
        <w:pStyle w:val="MSUSpec"/>
        <w:numPr>
          <w:ilvl w:val="0"/>
          <w:numId w:val="0"/>
        </w:numPr>
      </w:pPr>
    </w:p>
    <w:p w:rsidR="003326AF" w:rsidRDefault="003326AF" w:rsidP="00610959">
      <w:pPr>
        <w:pStyle w:val="MSUSpec"/>
        <w:numPr>
          <w:ilvl w:val="2"/>
          <w:numId w:val="1"/>
        </w:numPr>
      </w:pPr>
      <w:r>
        <w:t xml:space="preserve">Rope off the rain garden areas to prevent heavy equipment from </w:t>
      </w:r>
      <w:proofErr w:type="gramStart"/>
      <w:r>
        <w:t>compacting</w:t>
      </w:r>
      <w:proofErr w:type="gramEnd"/>
      <w:r>
        <w:t xml:space="preserve"> the underlying soil before the site is graded.</w:t>
      </w:r>
    </w:p>
    <w:p w:rsidR="003326AF" w:rsidRDefault="003326AF" w:rsidP="00F230B8">
      <w:pPr>
        <w:pStyle w:val="MSUSpec"/>
        <w:numPr>
          <w:ilvl w:val="0"/>
          <w:numId w:val="0"/>
        </w:numPr>
        <w:ind w:left="893"/>
      </w:pPr>
    </w:p>
    <w:p w:rsidR="003326AF" w:rsidRDefault="003326AF" w:rsidP="00610959">
      <w:pPr>
        <w:pStyle w:val="MSUSpec"/>
        <w:numPr>
          <w:ilvl w:val="1"/>
          <w:numId w:val="1"/>
        </w:numPr>
      </w:pPr>
      <w:r>
        <w:t>INSTALLATION</w:t>
      </w:r>
    </w:p>
    <w:p w:rsidR="003326AF" w:rsidRDefault="003326AF" w:rsidP="00F230B8">
      <w:pPr>
        <w:pStyle w:val="MSUSpec"/>
        <w:numPr>
          <w:ilvl w:val="0"/>
          <w:numId w:val="0"/>
        </w:numPr>
      </w:pPr>
    </w:p>
    <w:p w:rsidR="003326AF" w:rsidRDefault="003326AF" w:rsidP="00610959">
      <w:pPr>
        <w:pStyle w:val="MSUSpec"/>
        <w:numPr>
          <w:ilvl w:val="2"/>
          <w:numId w:val="1"/>
        </w:numPr>
      </w:pPr>
      <w:r>
        <w:t>Excavation and Backfilling:</w:t>
      </w:r>
    </w:p>
    <w:p w:rsidR="003326AF" w:rsidRDefault="003326AF" w:rsidP="00F230B8">
      <w:pPr>
        <w:pStyle w:val="MSUSpec"/>
        <w:numPr>
          <w:ilvl w:val="0"/>
          <w:numId w:val="0"/>
        </w:numPr>
        <w:ind w:left="893"/>
      </w:pPr>
    </w:p>
    <w:p w:rsidR="003326AF" w:rsidRDefault="003326AF" w:rsidP="00610959">
      <w:pPr>
        <w:pStyle w:val="MSUSpec"/>
        <w:numPr>
          <w:ilvl w:val="3"/>
          <w:numId w:val="1"/>
        </w:numPr>
      </w:pPr>
      <w:r>
        <w:t>Excavate rain garden surfaces as indicated on the Drawings, using light earth-moving equipment or by excavating from the perimeter of the excavated area.  Appropriate equipment includes wide track or marsh track equipment, or light equipment with turf-type tires. No heavy equipment will be allowed on the bottom of the rain garden.</w:t>
      </w:r>
    </w:p>
    <w:p w:rsidR="003326AF" w:rsidRDefault="003326AF" w:rsidP="009820A7">
      <w:pPr>
        <w:pStyle w:val="MSUSpec"/>
        <w:numPr>
          <w:ilvl w:val="3"/>
          <w:numId w:val="1"/>
        </w:numPr>
        <w:spacing w:before="240"/>
      </w:pPr>
      <w:r>
        <w:t>Remove excavated materials from the rain garden site.</w:t>
      </w:r>
    </w:p>
    <w:p w:rsidR="003326AF" w:rsidRDefault="003326AF" w:rsidP="009820A7">
      <w:pPr>
        <w:pStyle w:val="MSUSpec"/>
        <w:numPr>
          <w:ilvl w:val="3"/>
          <w:numId w:val="1"/>
        </w:numPr>
        <w:spacing w:before="240"/>
      </w:pPr>
      <w:r>
        <w:t>Thoroughly and deeply scarify subsoil in the excavated rain garden before placing soil mix or topsoil.  Scarification may be completed with a toothed backhoe or other appropriate equipment.</w:t>
      </w:r>
    </w:p>
    <w:p w:rsidR="003326AF" w:rsidRDefault="003326AF" w:rsidP="009820A7">
      <w:pPr>
        <w:pStyle w:val="MSUSpec"/>
        <w:numPr>
          <w:ilvl w:val="3"/>
          <w:numId w:val="1"/>
        </w:numPr>
        <w:spacing w:before="240"/>
      </w:pPr>
      <w:r>
        <w:t xml:space="preserve">Improve infiltration by tilling or ripping clay subsoil to a minimum 12-inch depth.  Remove </w:t>
      </w:r>
      <w:proofErr w:type="spellStart"/>
      <w:r>
        <w:t>ponded</w:t>
      </w:r>
      <w:proofErr w:type="spellEnd"/>
      <w:r>
        <w:t xml:space="preserve"> water at the bottom of the excavation before tilling or ripping.  Soil shall be friable before tilling.</w:t>
      </w:r>
    </w:p>
    <w:p w:rsidR="003326AF" w:rsidRPr="009820A7" w:rsidRDefault="00593F0B" w:rsidP="00593F0B">
      <w:pPr>
        <w:pStyle w:val="designernote"/>
        <w:ind w:left="900" w:hanging="900"/>
      </w:pPr>
      <w:r>
        <w:t>Note</w:t>
      </w:r>
      <w:r>
        <w:tab/>
      </w:r>
      <w:r w:rsidR="003326AF" w:rsidRPr="009820A7">
        <w:t xml:space="preserve"> </w:t>
      </w:r>
      <w:proofErr w:type="gramStart"/>
      <w:r w:rsidR="003326AF" w:rsidRPr="009820A7">
        <w:t>This</w:t>
      </w:r>
      <w:proofErr w:type="gramEnd"/>
      <w:r w:rsidR="003326AF" w:rsidRPr="009820A7">
        <w:t xml:space="preserve"> may be accomplished with solid-tine cultivation equipment, chisel plow, ripper, </w:t>
      </w:r>
      <w:proofErr w:type="spellStart"/>
      <w:r w:rsidR="003326AF" w:rsidRPr="009820A7">
        <w:t>subsoiler</w:t>
      </w:r>
      <w:proofErr w:type="spellEnd"/>
      <w:r w:rsidR="003326AF" w:rsidRPr="009820A7">
        <w:t xml:space="preserve"> or other appropriate equipment.  Heavy clay subsoil may be broken up with an air jet, obtained through a septic contractor.</w:t>
      </w:r>
    </w:p>
    <w:p w:rsidR="003326AF" w:rsidRDefault="003326AF" w:rsidP="00AE34DF">
      <w:pPr>
        <w:pStyle w:val="MSUSpec"/>
        <w:numPr>
          <w:ilvl w:val="0"/>
          <w:numId w:val="0"/>
        </w:numPr>
        <w:ind w:left="360" w:hanging="360"/>
      </w:pPr>
    </w:p>
    <w:p w:rsidR="003326AF" w:rsidRDefault="003326AF" w:rsidP="00610959">
      <w:pPr>
        <w:pStyle w:val="MSUSpec"/>
        <w:numPr>
          <w:ilvl w:val="2"/>
          <w:numId w:val="1"/>
        </w:numPr>
      </w:pPr>
      <w:r>
        <w:t>Backfill:</w:t>
      </w:r>
    </w:p>
    <w:p w:rsidR="003326AF" w:rsidRDefault="003326AF" w:rsidP="00F230B8">
      <w:pPr>
        <w:pStyle w:val="MSUSpec"/>
        <w:numPr>
          <w:ilvl w:val="0"/>
          <w:numId w:val="0"/>
        </w:numPr>
        <w:ind w:left="893"/>
      </w:pPr>
    </w:p>
    <w:p w:rsidR="003326AF" w:rsidRDefault="003326AF" w:rsidP="00610959">
      <w:pPr>
        <w:pStyle w:val="MSUSpec"/>
        <w:numPr>
          <w:ilvl w:val="3"/>
          <w:numId w:val="1"/>
        </w:numPr>
      </w:pPr>
      <w:r>
        <w:t>Backfill with rain garden soil mix, avoiding compaction with heavy equipment.</w:t>
      </w:r>
    </w:p>
    <w:p w:rsidR="003326AF" w:rsidRDefault="003326AF" w:rsidP="009820A7">
      <w:pPr>
        <w:pStyle w:val="MSUSpec"/>
        <w:numPr>
          <w:ilvl w:val="3"/>
          <w:numId w:val="1"/>
        </w:numPr>
        <w:spacing w:before="240"/>
      </w:pPr>
      <w:r>
        <w:t>Protect backfilled rain garden from compaction with 4-foot high snow fencing along perimeter boundary.  If soil compaction occurs, remove and replace the soil at no additional cost to the Owner.</w:t>
      </w:r>
    </w:p>
    <w:p w:rsidR="003326AF" w:rsidRDefault="003326AF" w:rsidP="00F230B8">
      <w:pPr>
        <w:pStyle w:val="MSUSpec"/>
        <w:numPr>
          <w:ilvl w:val="0"/>
          <w:numId w:val="0"/>
        </w:numPr>
        <w:ind w:left="1440"/>
      </w:pPr>
    </w:p>
    <w:p w:rsidR="003326AF" w:rsidRDefault="003326AF" w:rsidP="00610959">
      <w:pPr>
        <w:pStyle w:val="MSUSpec"/>
        <w:numPr>
          <w:ilvl w:val="2"/>
          <w:numId w:val="1"/>
        </w:numPr>
      </w:pPr>
      <w:r>
        <w:t>Planting:</w:t>
      </w:r>
    </w:p>
    <w:p w:rsidR="003326AF" w:rsidRDefault="003326AF" w:rsidP="00F230B8">
      <w:pPr>
        <w:pStyle w:val="MSUSpec"/>
        <w:numPr>
          <w:ilvl w:val="0"/>
          <w:numId w:val="0"/>
        </w:numPr>
        <w:ind w:left="893"/>
      </w:pPr>
    </w:p>
    <w:p w:rsidR="003326AF" w:rsidRDefault="003326AF" w:rsidP="00610959">
      <w:pPr>
        <w:pStyle w:val="MSUSpec"/>
        <w:numPr>
          <w:ilvl w:val="3"/>
          <w:numId w:val="1"/>
        </w:numPr>
      </w:pPr>
      <w:r>
        <w:t>Times:</w:t>
      </w:r>
    </w:p>
    <w:p w:rsidR="003326AF" w:rsidRDefault="003326AF" w:rsidP="00F230B8">
      <w:pPr>
        <w:pStyle w:val="MSUSpec"/>
        <w:numPr>
          <w:ilvl w:val="0"/>
          <w:numId w:val="0"/>
        </w:numPr>
        <w:ind w:left="1440"/>
      </w:pPr>
    </w:p>
    <w:p w:rsidR="003326AF" w:rsidRDefault="003326AF" w:rsidP="00610959">
      <w:pPr>
        <w:pStyle w:val="MSUSpec"/>
        <w:numPr>
          <w:ilvl w:val="4"/>
          <w:numId w:val="1"/>
        </w:numPr>
      </w:pPr>
      <w:r>
        <w:t>Plugs and Containerized Perennials:  Plant from May 1 to July 1, without irrigation; until mid-September, with irrigation.</w:t>
      </w:r>
    </w:p>
    <w:p w:rsidR="003326AF" w:rsidRDefault="003326AF" w:rsidP="009820A7">
      <w:pPr>
        <w:pStyle w:val="MSUSpec"/>
        <w:numPr>
          <w:ilvl w:val="4"/>
          <w:numId w:val="1"/>
        </w:numPr>
        <w:spacing w:before="240"/>
      </w:pPr>
      <w:r>
        <w:t>Bare Root Stock:  Early spring, after the ground thaws and before plant dormancy breaks (late February through April).</w:t>
      </w:r>
    </w:p>
    <w:p w:rsidR="003326AF" w:rsidRDefault="003326AF" w:rsidP="009820A7">
      <w:pPr>
        <w:pStyle w:val="MSUSpec"/>
        <w:numPr>
          <w:ilvl w:val="4"/>
          <w:numId w:val="1"/>
        </w:numPr>
        <w:spacing w:before="240"/>
      </w:pPr>
      <w:r>
        <w:t>Trees and Shrubs, Containers and B&amp;B:  Between March 1 and June 1, and from October 1 until the soil becomes frozen.</w:t>
      </w:r>
    </w:p>
    <w:p w:rsidR="003326AF" w:rsidRDefault="003326AF" w:rsidP="00F230B8">
      <w:pPr>
        <w:pStyle w:val="MSUSpec"/>
        <w:numPr>
          <w:ilvl w:val="0"/>
          <w:numId w:val="0"/>
        </w:numPr>
        <w:ind w:left="2016"/>
      </w:pPr>
    </w:p>
    <w:p w:rsidR="003326AF" w:rsidRDefault="003326AF" w:rsidP="00610959">
      <w:pPr>
        <w:pStyle w:val="MSUSpec"/>
        <w:numPr>
          <w:ilvl w:val="3"/>
          <w:numId w:val="1"/>
        </w:numPr>
      </w:pPr>
      <w:r>
        <w:t>Rates and Techniques:</w:t>
      </w:r>
    </w:p>
    <w:p w:rsidR="003326AF" w:rsidRDefault="003326AF" w:rsidP="00F230B8">
      <w:pPr>
        <w:pStyle w:val="MSUSpec"/>
        <w:numPr>
          <w:ilvl w:val="0"/>
          <w:numId w:val="0"/>
        </w:numPr>
        <w:ind w:left="1440"/>
      </w:pPr>
    </w:p>
    <w:p w:rsidR="003326AF" w:rsidRDefault="003326AF" w:rsidP="00610959">
      <w:pPr>
        <w:pStyle w:val="MSUSpec"/>
        <w:numPr>
          <w:ilvl w:val="4"/>
          <w:numId w:val="1"/>
        </w:numPr>
      </w:pPr>
      <w:r>
        <w:t>Plugs, Bare Root Stock, Containerized and B&amp;B:  At densities and rates indicated on the Drawings.</w:t>
      </w:r>
    </w:p>
    <w:p w:rsidR="003326AF" w:rsidRDefault="003326AF" w:rsidP="009820A7">
      <w:pPr>
        <w:pStyle w:val="MSUSpec"/>
        <w:numPr>
          <w:ilvl w:val="4"/>
          <w:numId w:val="1"/>
        </w:numPr>
        <w:spacing w:before="240"/>
      </w:pPr>
      <w:r>
        <w:t>Store delivered plants in a staging area that protects plants from drying winds and direct sunlight.  Water plant material sufficiently to maintain root moisture throughout the planting operation.</w:t>
      </w:r>
    </w:p>
    <w:p w:rsidR="003326AF" w:rsidRDefault="003326AF" w:rsidP="009820A7">
      <w:pPr>
        <w:pStyle w:val="MSUSpec"/>
        <w:numPr>
          <w:ilvl w:val="4"/>
          <w:numId w:val="1"/>
        </w:numPr>
        <w:spacing w:before="240"/>
      </w:pPr>
      <w:r>
        <w:t>Plant immediately after preparation of bed.</w:t>
      </w:r>
    </w:p>
    <w:p w:rsidR="003326AF" w:rsidRDefault="003326AF" w:rsidP="009820A7">
      <w:pPr>
        <w:pStyle w:val="MSUSpec"/>
        <w:numPr>
          <w:ilvl w:val="4"/>
          <w:numId w:val="1"/>
        </w:numPr>
        <w:spacing w:before="240"/>
      </w:pPr>
      <w:r>
        <w:t>Follow the approved planting plan with respect to plant spacing and plant size.  Insert plant tags next to the plants to aid in future identification during garden maintenance (weeding).</w:t>
      </w:r>
    </w:p>
    <w:p w:rsidR="003326AF" w:rsidRDefault="003326AF" w:rsidP="009820A7">
      <w:pPr>
        <w:pStyle w:val="MSUSpec"/>
        <w:numPr>
          <w:ilvl w:val="4"/>
          <w:numId w:val="1"/>
        </w:numPr>
        <w:spacing w:before="240"/>
      </w:pPr>
      <w:r>
        <w:t>Do not fertilize the planting bed.</w:t>
      </w:r>
    </w:p>
    <w:p w:rsidR="003326AF" w:rsidRDefault="003326AF" w:rsidP="009820A7">
      <w:pPr>
        <w:pStyle w:val="MSUSpec"/>
        <w:numPr>
          <w:ilvl w:val="4"/>
          <w:numId w:val="1"/>
        </w:numPr>
        <w:spacing w:before="240"/>
      </w:pPr>
      <w:r>
        <w:t>Spread 3 inches of shredded hardwood mulch throughout the rain garden after planting, being careful to not cover the plants with mulch.</w:t>
      </w:r>
    </w:p>
    <w:p w:rsidR="003326AF" w:rsidRDefault="003326AF" w:rsidP="009820A7">
      <w:pPr>
        <w:pStyle w:val="MSUSpec"/>
        <w:numPr>
          <w:ilvl w:val="4"/>
          <w:numId w:val="1"/>
        </w:numPr>
        <w:spacing w:before="240"/>
      </w:pPr>
      <w:r>
        <w:t>Water the plants immediately after planting.</w:t>
      </w:r>
    </w:p>
    <w:p w:rsidR="003326AF" w:rsidRDefault="003326AF" w:rsidP="009820A7">
      <w:pPr>
        <w:pStyle w:val="MSUSpec"/>
        <w:numPr>
          <w:ilvl w:val="4"/>
          <w:numId w:val="1"/>
        </w:numPr>
        <w:spacing w:before="240"/>
      </w:pPr>
      <w:r>
        <w:t>Do not plant during stormy weather when excessive precipitation may result in washing plant material away from its intended location.</w:t>
      </w:r>
    </w:p>
    <w:p w:rsidR="003326AF" w:rsidRDefault="003326AF" w:rsidP="00F230B8">
      <w:pPr>
        <w:pStyle w:val="MSUSpec"/>
        <w:numPr>
          <w:ilvl w:val="0"/>
          <w:numId w:val="0"/>
        </w:numPr>
        <w:ind w:left="2016"/>
      </w:pPr>
    </w:p>
    <w:p w:rsidR="003326AF" w:rsidRDefault="003326AF" w:rsidP="00610959">
      <w:pPr>
        <w:pStyle w:val="MSUSpec"/>
        <w:numPr>
          <w:ilvl w:val="1"/>
          <w:numId w:val="1"/>
        </w:numPr>
      </w:pPr>
      <w:r>
        <w:t>MAINTENANCE</w:t>
      </w:r>
    </w:p>
    <w:p w:rsidR="003326AF" w:rsidRDefault="003326AF" w:rsidP="00F230B8">
      <w:pPr>
        <w:pStyle w:val="MSUSpec"/>
        <w:numPr>
          <w:ilvl w:val="0"/>
          <w:numId w:val="0"/>
        </w:numPr>
      </w:pPr>
    </w:p>
    <w:p w:rsidR="003326AF" w:rsidRDefault="003326AF" w:rsidP="00610959">
      <w:pPr>
        <w:pStyle w:val="MSUSpec"/>
        <w:numPr>
          <w:ilvl w:val="2"/>
          <w:numId w:val="1"/>
        </w:numPr>
      </w:pPr>
      <w:r>
        <w:t>Do not fertilize.</w:t>
      </w:r>
    </w:p>
    <w:p w:rsidR="003326AF" w:rsidRDefault="003326AF" w:rsidP="00F230B8">
      <w:pPr>
        <w:pStyle w:val="MSUSpec"/>
        <w:numPr>
          <w:ilvl w:val="0"/>
          <w:numId w:val="0"/>
        </w:numPr>
        <w:ind w:left="893"/>
      </w:pPr>
    </w:p>
    <w:p w:rsidR="003326AF" w:rsidRDefault="003326AF" w:rsidP="00610959">
      <w:pPr>
        <w:pStyle w:val="MSUSpec"/>
        <w:numPr>
          <w:ilvl w:val="2"/>
          <w:numId w:val="1"/>
        </w:numPr>
      </w:pPr>
      <w:r>
        <w:t>Irrigation:</w:t>
      </w:r>
    </w:p>
    <w:p w:rsidR="003326AF" w:rsidRDefault="003326AF" w:rsidP="00F230B8">
      <w:pPr>
        <w:pStyle w:val="MSUSpec"/>
        <w:numPr>
          <w:ilvl w:val="0"/>
          <w:numId w:val="0"/>
        </w:numPr>
        <w:ind w:left="893"/>
      </w:pPr>
    </w:p>
    <w:p w:rsidR="003326AF" w:rsidRDefault="003326AF" w:rsidP="00610959">
      <w:pPr>
        <w:pStyle w:val="MSUSpec"/>
        <w:numPr>
          <w:ilvl w:val="3"/>
          <w:numId w:val="1"/>
        </w:numPr>
      </w:pPr>
      <w:r>
        <w:t>Water daily for 2 weeks.  Water sufficiently to ensure that plants receive a total of 1-inch of water per week (including from natural precipitation).</w:t>
      </w:r>
    </w:p>
    <w:p w:rsidR="003326AF" w:rsidRDefault="003326AF" w:rsidP="009820A7">
      <w:pPr>
        <w:pStyle w:val="MSUSpec"/>
        <w:numPr>
          <w:ilvl w:val="3"/>
          <w:numId w:val="1"/>
        </w:numPr>
        <w:spacing w:before="240"/>
      </w:pPr>
      <w:r>
        <w:t>After 2 weeks, provide 1 deep watering per week.</w:t>
      </w:r>
    </w:p>
    <w:p w:rsidR="003326AF" w:rsidRDefault="003326AF" w:rsidP="009820A7">
      <w:pPr>
        <w:pStyle w:val="MSUSpec"/>
        <w:numPr>
          <w:ilvl w:val="3"/>
          <w:numId w:val="1"/>
        </w:numPr>
        <w:spacing w:before="240"/>
      </w:pPr>
      <w:r>
        <w:t xml:space="preserve">During weeks when rainfall has been sufficient for plant establishment, suspend watering at the discretion of the </w:t>
      </w:r>
      <w:r w:rsidR="00593F0B">
        <w:t>Engineer/Landscape Architect</w:t>
      </w:r>
      <w:r>
        <w:t>.</w:t>
      </w:r>
    </w:p>
    <w:p w:rsidR="003326AF" w:rsidRDefault="003326AF" w:rsidP="009820A7">
      <w:pPr>
        <w:pStyle w:val="MSUSpec"/>
        <w:numPr>
          <w:ilvl w:val="3"/>
          <w:numId w:val="1"/>
        </w:numPr>
        <w:spacing w:before="240"/>
      </w:pPr>
      <w:r>
        <w:t>Water shall be free of substances harmful to seed germination.</w:t>
      </w:r>
    </w:p>
    <w:p w:rsidR="003326AF" w:rsidRDefault="003326AF" w:rsidP="009820A7">
      <w:pPr>
        <w:pStyle w:val="MSUSpec"/>
        <w:numPr>
          <w:ilvl w:val="3"/>
          <w:numId w:val="1"/>
        </w:numPr>
        <w:spacing w:before="240"/>
      </w:pPr>
      <w:r>
        <w:t>Hoses or other methods of delivery and transportation shall be furnished by the Contractor.</w:t>
      </w:r>
    </w:p>
    <w:p w:rsidR="003326AF" w:rsidRDefault="003326AF" w:rsidP="009820A7">
      <w:pPr>
        <w:pStyle w:val="MSUSpec"/>
        <w:numPr>
          <w:ilvl w:val="3"/>
          <w:numId w:val="1"/>
        </w:numPr>
        <w:spacing w:before="240"/>
      </w:pPr>
      <w:r>
        <w:t xml:space="preserve">Upon approval of the </w:t>
      </w:r>
      <w:r w:rsidR="00593F0B">
        <w:t>Engineer/Landscape Architect</w:t>
      </w:r>
      <w:r>
        <w:t>, water may be used from an on-site body of water.</w:t>
      </w:r>
    </w:p>
    <w:p w:rsidR="003326AF" w:rsidRDefault="003326AF" w:rsidP="00F230B8">
      <w:pPr>
        <w:pStyle w:val="MSUSpec"/>
        <w:numPr>
          <w:ilvl w:val="0"/>
          <w:numId w:val="0"/>
        </w:numPr>
        <w:ind w:left="1440"/>
      </w:pPr>
    </w:p>
    <w:p w:rsidR="003326AF" w:rsidRDefault="003326AF" w:rsidP="00610959">
      <w:pPr>
        <w:pStyle w:val="MSUSpec"/>
        <w:numPr>
          <w:ilvl w:val="2"/>
          <w:numId w:val="1"/>
        </w:numPr>
      </w:pPr>
      <w:r>
        <w:t>Weed Control:</w:t>
      </w:r>
    </w:p>
    <w:p w:rsidR="003326AF" w:rsidRDefault="003326AF" w:rsidP="00F230B8">
      <w:pPr>
        <w:pStyle w:val="MSUSpec"/>
        <w:numPr>
          <w:ilvl w:val="0"/>
          <w:numId w:val="0"/>
        </w:numPr>
        <w:ind w:left="893"/>
      </w:pPr>
    </w:p>
    <w:p w:rsidR="003326AF" w:rsidRDefault="003326AF" w:rsidP="00610959">
      <w:pPr>
        <w:pStyle w:val="MSUSpec"/>
        <w:numPr>
          <w:ilvl w:val="3"/>
          <w:numId w:val="1"/>
        </w:numPr>
      </w:pPr>
      <w:proofErr w:type="gramStart"/>
      <w:r>
        <w:t>Hand weed</w:t>
      </w:r>
      <w:proofErr w:type="gramEnd"/>
      <w:r>
        <w:t xml:space="preserve"> the planting bed weekly.</w:t>
      </w:r>
    </w:p>
    <w:p w:rsidR="003326AF" w:rsidRDefault="003326AF" w:rsidP="009820A7">
      <w:pPr>
        <w:pStyle w:val="MSUSpec"/>
        <w:numPr>
          <w:ilvl w:val="3"/>
          <w:numId w:val="1"/>
        </w:numPr>
        <w:spacing w:before="240"/>
      </w:pPr>
      <w:r>
        <w:t>Spot treat aggressive weeds, such as Canada thistle and spotted knapweed, with appropriate herbicides, following the manufacturer’s guidelines.</w:t>
      </w:r>
    </w:p>
    <w:p w:rsidR="003326AF" w:rsidRDefault="003326AF" w:rsidP="00F230B8">
      <w:pPr>
        <w:pStyle w:val="MSUSpec"/>
        <w:numPr>
          <w:ilvl w:val="0"/>
          <w:numId w:val="0"/>
        </w:numPr>
        <w:ind w:left="1440"/>
      </w:pPr>
    </w:p>
    <w:p w:rsidR="003326AF" w:rsidRDefault="003326AF" w:rsidP="00610959">
      <w:pPr>
        <w:pStyle w:val="MSUSpec"/>
        <w:numPr>
          <w:ilvl w:val="2"/>
          <w:numId w:val="1"/>
        </w:numPr>
      </w:pPr>
      <w:r>
        <w:t>Inspection:  Engineer</w:t>
      </w:r>
      <w:r w:rsidR="00593F0B">
        <w:t>/Landscape Architect</w:t>
      </w:r>
      <w:r>
        <w:t xml:space="preserve"> will inspect planted areas at the end of the first growing season for signs of erosion and bare areas.</w:t>
      </w:r>
    </w:p>
    <w:p w:rsidR="003326AF" w:rsidRDefault="003326AF" w:rsidP="00AE34DF">
      <w:pPr>
        <w:pStyle w:val="MSUSpec"/>
        <w:numPr>
          <w:ilvl w:val="0"/>
          <w:numId w:val="0"/>
        </w:numPr>
        <w:ind w:left="259"/>
      </w:pPr>
    </w:p>
    <w:p w:rsidR="003326AF" w:rsidRPr="00AE34DF" w:rsidRDefault="003326AF" w:rsidP="00593F0B">
      <w:pPr>
        <w:pStyle w:val="designernote"/>
      </w:pPr>
    </w:p>
    <w:p w:rsidR="003326AF" w:rsidRPr="009820A7" w:rsidRDefault="00593F0B" w:rsidP="00593F0B">
      <w:pPr>
        <w:pStyle w:val="designernote"/>
        <w:ind w:left="900" w:hanging="900"/>
      </w:pPr>
      <w:r>
        <w:t>Note</w:t>
      </w:r>
      <w:r>
        <w:tab/>
      </w:r>
      <w:r w:rsidR="003326AF" w:rsidRPr="009820A7">
        <w:t xml:space="preserve">Rain Garden Plan should contain dimensions, slopes, spot elevations, edging type, edging detail, and planting plan (plant list).  The planting plan should contain plant names (scientific and common), quantities, sizes, and spacing. </w:t>
      </w:r>
    </w:p>
    <w:p w:rsidR="003326AF" w:rsidRPr="009820A7" w:rsidRDefault="003326AF" w:rsidP="00593F0B">
      <w:pPr>
        <w:pStyle w:val="designernote"/>
        <w:ind w:left="900" w:hanging="900"/>
      </w:pPr>
    </w:p>
    <w:p w:rsidR="003326AF" w:rsidRPr="009820A7" w:rsidRDefault="00593F0B" w:rsidP="00593F0B">
      <w:pPr>
        <w:pStyle w:val="designernote"/>
        <w:ind w:left="900" w:hanging="900"/>
      </w:pPr>
      <w:r>
        <w:tab/>
      </w:r>
      <w:r w:rsidR="003326AF" w:rsidRPr="009820A7">
        <w:t xml:space="preserve">Rain gardens constructed on clay or compacted soil must contain an </w:t>
      </w:r>
      <w:proofErr w:type="spellStart"/>
      <w:r w:rsidR="003326AF" w:rsidRPr="009820A7">
        <w:t>underdrain</w:t>
      </w:r>
      <w:proofErr w:type="spellEnd"/>
      <w:r w:rsidR="003326AF" w:rsidRPr="009820A7">
        <w:t xml:space="preserve"> system and/or overflow structure.  These are required if infiltration through native subsoil is less than 0.5-inch/hour. Variations of rain garden details are provided for the </w:t>
      </w:r>
      <w:proofErr w:type="spellStart"/>
      <w:r w:rsidR="003326AF" w:rsidRPr="009820A7">
        <w:t>Specifier</w:t>
      </w:r>
      <w:proofErr w:type="spellEnd"/>
      <w:r w:rsidR="003326AF" w:rsidRPr="009820A7">
        <w:t>.  One should be selected based on the soil properties.</w:t>
      </w:r>
    </w:p>
    <w:p w:rsidR="003326AF" w:rsidRPr="009820A7" w:rsidRDefault="003326AF" w:rsidP="00593F0B">
      <w:pPr>
        <w:pStyle w:val="designernote"/>
        <w:ind w:left="900" w:hanging="900"/>
      </w:pPr>
    </w:p>
    <w:p w:rsidR="003326AF" w:rsidRPr="009820A7" w:rsidRDefault="00593F0B" w:rsidP="00593F0B">
      <w:pPr>
        <w:pStyle w:val="designernote"/>
        <w:ind w:left="900" w:hanging="900"/>
      </w:pPr>
      <w:r>
        <w:tab/>
      </w:r>
      <w:r w:rsidR="003326AF" w:rsidRPr="009820A7">
        <w:t>Rain gardens must be excavated 1 to 4 feet deep (2.5 feet is recommended) and backfilled with an engineered soil mix. .</w:t>
      </w:r>
    </w:p>
    <w:p w:rsidR="003326AF" w:rsidRDefault="003326AF" w:rsidP="00AE34DF">
      <w:pPr>
        <w:pStyle w:val="MSUSpec"/>
        <w:numPr>
          <w:ilvl w:val="0"/>
          <w:numId w:val="0"/>
        </w:numPr>
        <w:ind w:left="360" w:hanging="360"/>
      </w:pPr>
    </w:p>
    <w:p w:rsidR="003326AF" w:rsidRDefault="003326AF" w:rsidP="00610959">
      <w:pPr>
        <w:pStyle w:val="MSUSpec"/>
        <w:numPr>
          <w:ilvl w:val="0"/>
          <w:numId w:val="0"/>
        </w:numPr>
      </w:pPr>
    </w:p>
    <w:p w:rsidR="003326AF" w:rsidRDefault="003326AF" w:rsidP="00F230B8">
      <w:pPr>
        <w:pStyle w:val="MSUSpec"/>
        <w:numPr>
          <w:ilvl w:val="0"/>
          <w:numId w:val="0"/>
        </w:numPr>
      </w:pPr>
      <w:r>
        <w:t>END OF SECTION 329353</w:t>
      </w:r>
    </w:p>
    <w:p w:rsidR="003326AF" w:rsidRDefault="003326AF" w:rsidP="00F230B8">
      <w:pPr>
        <w:pStyle w:val="MSUSpec"/>
        <w:numPr>
          <w:ilvl w:val="0"/>
          <w:numId w:val="0"/>
        </w:numPr>
      </w:pPr>
    </w:p>
    <w:p w:rsidR="003326AF" w:rsidRPr="009F1053" w:rsidRDefault="003326AF" w:rsidP="009F1053">
      <w:pPr>
        <w:rPr>
          <w:szCs w:val="20"/>
        </w:rPr>
      </w:pPr>
    </w:p>
    <w:sectPr w:rsidR="003326AF" w:rsidRPr="009F1053"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0B" w:rsidRDefault="00593F0B">
      <w:r>
        <w:separator/>
      </w:r>
    </w:p>
  </w:endnote>
  <w:endnote w:type="continuationSeparator" w:id="0">
    <w:p w:rsidR="00593F0B" w:rsidRDefault="00593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0B" w:rsidRPr="00C25B7F" w:rsidRDefault="00593F0B" w:rsidP="00610959">
    <w:pPr>
      <w:pStyle w:val="Footer"/>
      <w:rPr>
        <w:sz w:val="20"/>
        <w:szCs w:val="20"/>
      </w:rPr>
    </w:pPr>
  </w:p>
  <w:p w:rsidR="00593F0B" w:rsidRDefault="00593F0B" w:rsidP="00610959">
    <w:pPr>
      <w:pStyle w:val="Footer"/>
      <w:rPr>
        <w:sz w:val="20"/>
        <w:szCs w:val="20"/>
      </w:rPr>
    </w:pPr>
    <w:r>
      <w:rPr>
        <w:sz w:val="20"/>
        <w:szCs w:val="20"/>
      </w:rPr>
      <w:t>329353RainGardens.doc</w:t>
    </w:r>
  </w:p>
  <w:p w:rsidR="00593F0B" w:rsidRPr="00610959" w:rsidRDefault="00593F0B" w:rsidP="00610959">
    <w:pPr>
      <w:pStyle w:val="Footer"/>
      <w:rPr>
        <w:sz w:val="20"/>
        <w:szCs w:val="20"/>
      </w:rPr>
    </w:pPr>
    <w:r>
      <w:rPr>
        <w:sz w:val="20"/>
        <w:szCs w:val="20"/>
      </w:rPr>
      <w:t xml:space="preserve">Revised </w:t>
    </w:r>
    <w:r w:rsidR="00036767">
      <w:rPr>
        <w:sz w:val="20"/>
        <w:szCs w:val="20"/>
      </w:rPr>
      <w:t>06/29/</w:t>
    </w:r>
    <w:r>
      <w:rPr>
        <w:sz w:val="20"/>
        <w:szCs w:val="20"/>
      </w:rPr>
      <w:t>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0B" w:rsidRDefault="00593F0B">
      <w:r>
        <w:separator/>
      </w:r>
    </w:p>
  </w:footnote>
  <w:footnote w:type="continuationSeparator" w:id="0">
    <w:p w:rsidR="00593F0B" w:rsidRDefault="00593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26"/>
      <w:gridCol w:w="3341"/>
    </w:tblGrid>
    <w:tr w:rsidR="00593F0B" w:rsidTr="007D6C3D">
      <w:trPr>
        <w:trHeight w:val="720"/>
      </w:trPr>
      <w:tc>
        <w:tcPr>
          <w:tcW w:w="6026" w:type="dxa"/>
          <w:tcMar>
            <w:left w:w="14" w:type="dxa"/>
            <w:right w:w="115" w:type="dxa"/>
          </w:tcMar>
        </w:tcPr>
        <w:p w:rsidR="00593F0B" w:rsidRDefault="00593F0B" w:rsidP="007D6C3D">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593F0B" w:rsidRDefault="00593F0B" w:rsidP="007D6C3D">
          <w:pPr>
            <w:pStyle w:val="Header"/>
            <w:tabs>
              <w:tab w:val="clear" w:pos="4320"/>
              <w:tab w:val="clear" w:pos="8640"/>
            </w:tabs>
          </w:pPr>
          <w:r>
            <w:t>Construction Standards</w:t>
          </w:r>
        </w:p>
      </w:tc>
      <w:tc>
        <w:tcPr>
          <w:tcW w:w="3341" w:type="dxa"/>
          <w:tcMar>
            <w:left w:w="14" w:type="dxa"/>
            <w:right w:w="14" w:type="dxa"/>
          </w:tcMar>
        </w:tcPr>
        <w:p w:rsidR="00593F0B" w:rsidRDefault="00593F0B" w:rsidP="00AE34DF">
          <w:pPr>
            <w:pStyle w:val="Header"/>
            <w:tabs>
              <w:tab w:val="clear" w:pos="4320"/>
              <w:tab w:val="clear" w:pos="8640"/>
              <w:tab w:val="right" w:pos="9360"/>
            </w:tabs>
            <w:jc w:val="right"/>
          </w:pPr>
          <w:smartTag w:uri="urn:schemas-microsoft-com:office:smarttags" w:element="PlaceName">
            <w:smartTag w:uri="urn:schemas-microsoft-com:office:smarttags" w:element="place">
              <w:r>
                <w:t>RAIN</w:t>
              </w:r>
            </w:smartTag>
            <w:r>
              <w:t xml:space="preserve"> </w:t>
            </w:r>
            <w:smartTag w:uri="urn:schemas-microsoft-com:office:smarttags" w:element="PlaceType">
              <w:r>
                <w:t>GARDENS</w:t>
              </w:r>
            </w:smartTag>
          </w:smartTag>
        </w:p>
        <w:p w:rsidR="00593F0B" w:rsidRDefault="00593F0B" w:rsidP="007D6C3D">
          <w:pPr>
            <w:pStyle w:val="Header"/>
            <w:tabs>
              <w:tab w:val="clear" w:pos="4320"/>
              <w:tab w:val="clear" w:pos="8640"/>
            </w:tabs>
            <w:jc w:val="right"/>
          </w:pPr>
          <w:r>
            <w:t>PAGE 329353-</w:t>
          </w:r>
          <w:r>
            <w:rPr>
              <w:rStyle w:val="PageNumber"/>
            </w:rPr>
            <w:fldChar w:fldCharType="begin"/>
          </w:r>
          <w:r>
            <w:rPr>
              <w:rStyle w:val="PageNumber"/>
            </w:rPr>
            <w:instrText xml:space="preserve"> PAGE </w:instrText>
          </w:r>
          <w:r>
            <w:rPr>
              <w:rStyle w:val="PageNumber"/>
            </w:rPr>
            <w:fldChar w:fldCharType="separate"/>
          </w:r>
          <w:r w:rsidR="00036767">
            <w:rPr>
              <w:rStyle w:val="PageNumber"/>
              <w:noProof/>
            </w:rPr>
            <w:t>1</w:t>
          </w:r>
          <w:r>
            <w:rPr>
              <w:rStyle w:val="PageNumber"/>
            </w:rPr>
            <w:fldChar w:fldCharType="end"/>
          </w:r>
        </w:p>
      </w:tc>
    </w:tr>
  </w:tbl>
  <w:p w:rsidR="00593F0B" w:rsidRDefault="00593F0B" w:rsidP="00991863">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4">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5">
    <w:nsid w:val="3045105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7">
    <w:nsid w:val="5A0667E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9">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0">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1">
    <w:nsid w:val="68B12C4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8"/>
  </w:num>
  <w:num w:numId="2">
    <w:abstractNumId w:val="12"/>
  </w:num>
  <w:num w:numId="3">
    <w:abstractNumId w:val="10"/>
  </w:num>
  <w:num w:numId="4">
    <w:abstractNumId w:val="9"/>
  </w:num>
  <w:num w:numId="5">
    <w:abstractNumId w:val="6"/>
  </w:num>
  <w:num w:numId="6">
    <w:abstractNumId w:val="1"/>
  </w:num>
  <w:num w:numId="7">
    <w:abstractNumId w:val="2"/>
  </w:num>
  <w:num w:numId="8">
    <w:abstractNumId w:val="3"/>
  </w:num>
  <w:num w:numId="9">
    <w:abstractNumId w:val="5"/>
  </w:num>
  <w:num w:numId="10">
    <w:abstractNumId w:val="11"/>
  </w:num>
  <w:num w:numId="11">
    <w:abstractNumId w:val="4"/>
  </w:num>
  <w:num w:numId="12">
    <w:abstractNumId w:val="7"/>
  </w:num>
  <w:num w:numId="13">
    <w:abstractNumId w:val="4"/>
  </w:num>
  <w:num w:numId="14">
    <w:abstractNumId w:val="4"/>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43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0AE1"/>
    <w:rsid w:val="000263FC"/>
    <w:rsid w:val="00036767"/>
    <w:rsid w:val="0003794C"/>
    <w:rsid w:val="00066C49"/>
    <w:rsid w:val="00073D2E"/>
    <w:rsid w:val="000A6D9B"/>
    <w:rsid w:val="000B129E"/>
    <w:rsid w:val="000D17A0"/>
    <w:rsid w:val="000E160F"/>
    <w:rsid w:val="000F3182"/>
    <w:rsid w:val="000F4AD3"/>
    <w:rsid w:val="000F7850"/>
    <w:rsid w:val="00114585"/>
    <w:rsid w:val="00167A34"/>
    <w:rsid w:val="001928B3"/>
    <w:rsid w:val="001B3345"/>
    <w:rsid w:val="001C3733"/>
    <w:rsid w:val="001D4157"/>
    <w:rsid w:val="001D7DC5"/>
    <w:rsid w:val="002043D6"/>
    <w:rsid w:val="0022536A"/>
    <w:rsid w:val="00235134"/>
    <w:rsid w:val="002550C9"/>
    <w:rsid w:val="00265117"/>
    <w:rsid w:val="00284114"/>
    <w:rsid w:val="002A17CA"/>
    <w:rsid w:val="002B64AE"/>
    <w:rsid w:val="002C0E01"/>
    <w:rsid w:val="002D1C36"/>
    <w:rsid w:val="002E0BD7"/>
    <w:rsid w:val="002E46B2"/>
    <w:rsid w:val="002F2FA0"/>
    <w:rsid w:val="003326AF"/>
    <w:rsid w:val="003541D6"/>
    <w:rsid w:val="0035723A"/>
    <w:rsid w:val="00391299"/>
    <w:rsid w:val="003F7D3B"/>
    <w:rsid w:val="00410CEA"/>
    <w:rsid w:val="00417AB8"/>
    <w:rsid w:val="004243B9"/>
    <w:rsid w:val="00446D95"/>
    <w:rsid w:val="00471CCF"/>
    <w:rsid w:val="004B6885"/>
    <w:rsid w:val="004C01F6"/>
    <w:rsid w:val="004C7052"/>
    <w:rsid w:val="00510A45"/>
    <w:rsid w:val="00563926"/>
    <w:rsid w:val="00593F0B"/>
    <w:rsid w:val="00595C25"/>
    <w:rsid w:val="005C25D7"/>
    <w:rsid w:val="005D798A"/>
    <w:rsid w:val="005F0117"/>
    <w:rsid w:val="00601EB3"/>
    <w:rsid w:val="00610959"/>
    <w:rsid w:val="00663FBF"/>
    <w:rsid w:val="00683CBA"/>
    <w:rsid w:val="0069681F"/>
    <w:rsid w:val="006B562B"/>
    <w:rsid w:val="006F2372"/>
    <w:rsid w:val="006F725E"/>
    <w:rsid w:val="007065D2"/>
    <w:rsid w:val="00713805"/>
    <w:rsid w:val="00742A0B"/>
    <w:rsid w:val="00760B68"/>
    <w:rsid w:val="0079770C"/>
    <w:rsid w:val="007A221E"/>
    <w:rsid w:val="007A4BC9"/>
    <w:rsid w:val="007A73A5"/>
    <w:rsid w:val="007D6C3D"/>
    <w:rsid w:val="007F7E57"/>
    <w:rsid w:val="00814064"/>
    <w:rsid w:val="0082081C"/>
    <w:rsid w:val="008215E6"/>
    <w:rsid w:val="00854603"/>
    <w:rsid w:val="0087529A"/>
    <w:rsid w:val="00895EB4"/>
    <w:rsid w:val="00904AC4"/>
    <w:rsid w:val="009425EE"/>
    <w:rsid w:val="00942D91"/>
    <w:rsid w:val="009820A7"/>
    <w:rsid w:val="00991863"/>
    <w:rsid w:val="009955C5"/>
    <w:rsid w:val="009F1053"/>
    <w:rsid w:val="009F5CD4"/>
    <w:rsid w:val="00A00837"/>
    <w:rsid w:val="00A00AE1"/>
    <w:rsid w:val="00A0284C"/>
    <w:rsid w:val="00A3228E"/>
    <w:rsid w:val="00A368F5"/>
    <w:rsid w:val="00A4509C"/>
    <w:rsid w:val="00A60AEA"/>
    <w:rsid w:val="00AA0446"/>
    <w:rsid w:val="00AB0462"/>
    <w:rsid w:val="00AB0A2F"/>
    <w:rsid w:val="00AB6F46"/>
    <w:rsid w:val="00AD3AEA"/>
    <w:rsid w:val="00AD41FF"/>
    <w:rsid w:val="00AE34DF"/>
    <w:rsid w:val="00B0149E"/>
    <w:rsid w:val="00B20F4E"/>
    <w:rsid w:val="00B3606A"/>
    <w:rsid w:val="00B4058B"/>
    <w:rsid w:val="00B86BE8"/>
    <w:rsid w:val="00B95162"/>
    <w:rsid w:val="00B95203"/>
    <w:rsid w:val="00BC228B"/>
    <w:rsid w:val="00BC7090"/>
    <w:rsid w:val="00BD3123"/>
    <w:rsid w:val="00BD7C6B"/>
    <w:rsid w:val="00BF141E"/>
    <w:rsid w:val="00BF4A79"/>
    <w:rsid w:val="00C00EBC"/>
    <w:rsid w:val="00C027AF"/>
    <w:rsid w:val="00C07C38"/>
    <w:rsid w:val="00C17415"/>
    <w:rsid w:val="00C25B7F"/>
    <w:rsid w:val="00C9551D"/>
    <w:rsid w:val="00CC64E1"/>
    <w:rsid w:val="00CF786D"/>
    <w:rsid w:val="00D318BA"/>
    <w:rsid w:val="00D616E5"/>
    <w:rsid w:val="00D61833"/>
    <w:rsid w:val="00D9695D"/>
    <w:rsid w:val="00D9783D"/>
    <w:rsid w:val="00DA3403"/>
    <w:rsid w:val="00DB43C4"/>
    <w:rsid w:val="00DE0C41"/>
    <w:rsid w:val="00DE439C"/>
    <w:rsid w:val="00E35BAD"/>
    <w:rsid w:val="00E76A46"/>
    <w:rsid w:val="00EA23B3"/>
    <w:rsid w:val="00EB01B8"/>
    <w:rsid w:val="00EC7D7B"/>
    <w:rsid w:val="00ED561B"/>
    <w:rsid w:val="00F12F66"/>
    <w:rsid w:val="00F230B8"/>
    <w:rsid w:val="00F3293B"/>
    <w:rsid w:val="00F37E13"/>
    <w:rsid w:val="00F53BB1"/>
    <w:rsid w:val="00F76790"/>
    <w:rsid w:val="00F86D01"/>
    <w:rsid w:val="00FA6214"/>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AE1"/>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B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32B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32B2E"/>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B32B2E"/>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B32B2E"/>
    <w:rPr>
      <w:sz w:val="22"/>
      <w:szCs w:val="24"/>
    </w:rPr>
  </w:style>
  <w:style w:type="paragraph" w:customStyle="1" w:styleId="FTCHSpec">
    <w:name w:val="FTCH Spec"/>
    <w:rsid w:val="006F2372"/>
    <w:pPr>
      <w:jc w:val="both"/>
    </w:pPr>
    <w:rPr>
      <w:sz w:val="22"/>
      <w:szCs w:val="22"/>
    </w:rPr>
  </w:style>
  <w:style w:type="paragraph" w:customStyle="1" w:styleId="MSUSpec">
    <w:name w:val="MSU Spec"/>
    <w:rsid w:val="00AE34DF"/>
    <w:pPr>
      <w:numPr>
        <w:numId w:val="15"/>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MSUFTCHSpec">
    <w:name w:val="MSU FTCH Spec"/>
    <w:rsid w:val="00AE34DF"/>
    <w:pPr>
      <w:numPr>
        <w:numId w:val="14"/>
      </w:numPr>
      <w:jc w:val="both"/>
    </w:pPr>
    <w:rPr>
      <w:sz w:val="22"/>
      <w:szCs w:val="22"/>
    </w:rPr>
  </w:style>
  <w:style w:type="paragraph" w:customStyle="1" w:styleId="PRT">
    <w:name w:val="PRT"/>
    <w:basedOn w:val="Normal"/>
    <w:next w:val="ART"/>
    <w:rsid w:val="00AE34DF"/>
    <w:pPr>
      <w:keepNext/>
      <w:numPr>
        <w:numId w:val="16"/>
      </w:numPr>
      <w:suppressAutoHyphens/>
      <w:spacing w:before="480"/>
      <w:outlineLvl w:val="0"/>
    </w:pPr>
    <w:rPr>
      <w:szCs w:val="20"/>
    </w:rPr>
  </w:style>
  <w:style w:type="paragraph" w:customStyle="1" w:styleId="SUT">
    <w:name w:val="SUT"/>
    <w:basedOn w:val="Normal"/>
    <w:next w:val="PR1"/>
    <w:rsid w:val="00AE34DF"/>
    <w:pPr>
      <w:numPr>
        <w:ilvl w:val="1"/>
        <w:numId w:val="16"/>
      </w:numPr>
      <w:suppressAutoHyphens/>
      <w:spacing w:before="240"/>
      <w:outlineLvl w:val="0"/>
    </w:pPr>
    <w:rPr>
      <w:szCs w:val="20"/>
    </w:rPr>
  </w:style>
  <w:style w:type="paragraph" w:customStyle="1" w:styleId="DST">
    <w:name w:val="DST"/>
    <w:basedOn w:val="Normal"/>
    <w:next w:val="PR1"/>
    <w:rsid w:val="00AE34DF"/>
    <w:pPr>
      <w:numPr>
        <w:ilvl w:val="2"/>
        <w:numId w:val="16"/>
      </w:numPr>
      <w:suppressAutoHyphens/>
      <w:spacing w:before="240"/>
      <w:outlineLvl w:val="0"/>
    </w:pPr>
    <w:rPr>
      <w:szCs w:val="20"/>
    </w:rPr>
  </w:style>
  <w:style w:type="paragraph" w:customStyle="1" w:styleId="ART">
    <w:name w:val="ART"/>
    <w:basedOn w:val="Normal"/>
    <w:next w:val="PR1"/>
    <w:rsid w:val="00AE34DF"/>
    <w:pPr>
      <w:keepNext/>
      <w:numPr>
        <w:ilvl w:val="3"/>
        <w:numId w:val="16"/>
      </w:numPr>
      <w:suppressAutoHyphens/>
      <w:spacing w:before="480"/>
      <w:outlineLvl w:val="1"/>
    </w:pPr>
    <w:rPr>
      <w:szCs w:val="20"/>
    </w:rPr>
  </w:style>
  <w:style w:type="paragraph" w:customStyle="1" w:styleId="PR1">
    <w:name w:val="PR1"/>
    <w:basedOn w:val="Normal"/>
    <w:rsid w:val="00AE34DF"/>
    <w:pPr>
      <w:numPr>
        <w:ilvl w:val="4"/>
        <w:numId w:val="16"/>
      </w:numPr>
      <w:suppressAutoHyphens/>
      <w:spacing w:before="240"/>
      <w:outlineLvl w:val="2"/>
    </w:pPr>
    <w:rPr>
      <w:szCs w:val="20"/>
    </w:rPr>
  </w:style>
  <w:style w:type="paragraph" w:customStyle="1" w:styleId="PR2">
    <w:name w:val="PR2"/>
    <w:basedOn w:val="Normal"/>
    <w:rsid w:val="00AE34DF"/>
    <w:pPr>
      <w:numPr>
        <w:ilvl w:val="5"/>
        <w:numId w:val="16"/>
      </w:numPr>
      <w:suppressAutoHyphens/>
      <w:outlineLvl w:val="3"/>
    </w:pPr>
    <w:rPr>
      <w:szCs w:val="20"/>
    </w:rPr>
  </w:style>
  <w:style w:type="paragraph" w:customStyle="1" w:styleId="PR3">
    <w:name w:val="PR3"/>
    <w:basedOn w:val="Normal"/>
    <w:rsid w:val="00AE34DF"/>
    <w:pPr>
      <w:numPr>
        <w:ilvl w:val="6"/>
        <w:numId w:val="16"/>
      </w:numPr>
      <w:suppressAutoHyphens/>
      <w:outlineLvl w:val="4"/>
    </w:pPr>
    <w:rPr>
      <w:szCs w:val="20"/>
    </w:rPr>
  </w:style>
  <w:style w:type="paragraph" w:customStyle="1" w:styleId="PR4">
    <w:name w:val="PR4"/>
    <w:basedOn w:val="Normal"/>
    <w:rsid w:val="00AE34DF"/>
    <w:pPr>
      <w:numPr>
        <w:ilvl w:val="7"/>
        <w:numId w:val="16"/>
      </w:numPr>
      <w:suppressAutoHyphens/>
      <w:outlineLvl w:val="5"/>
    </w:pPr>
    <w:rPr>
      <w:szCs w:val="20"/>
    </w:rPr>
  </w:style>
  <w:style w:type="paragraph" w:customStyle="1" w:styleId="PR5">
    <w:name w:val="PR5"/>
    <w:basedOn w:val="Normal"/>
    <w:rsid w:val="00AE34DF"/>
    <w:pPr>
      <w:numPr>
        <w:ilvl w:val="8"/>
        <w:numId w:val="16"/>
      </w:numPr>
      <w:suppressAutoHyphens/>
      <w:outlineLvl w:val="6"/>
    </w:pPr>
    <w:rPr>
      <w:szCs w:val="20"/>
    </w:rPr>
  </w:style>
  <w:style w:type="paragraph" w:customStyle="1" w:styleId="PRN">
    <w:name w:val="PRN"/>
    <w:basedOn w:val="Normal"/>
    <w:link w:val="PRNChar"/>
    <w:rsid w:val="00AE34DF"/>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basedOn w:val="DefaultParagraphFont"/>
    <w:link w:val="PRN"/>
    <w:locked/>
    <w:rsid w:val="00AE34DF"/>
    <w:rPr>
      <w:rFonts w:cs="Times New Roman"/>
      <w:sz w:val="22"/>
      <w:lang w:val="en-US" w:eastAsia="en-US" w:bidi="ar-SA"/>
    </w:rPr>
  </w:style>
  <w:style w:type="paragraph" w:customStyle="1" w:styleId="designernote">
    <w:name w:val="designer note"/>
    <w:basedOn w:val="Normal"/>
    <w:link w:val="designernoteChar"/>
    <w:qFormat/>
    <w:rsid w:val="00593F0B"/>
    <w:pPr>
      <w:widowControl w:val="0"/>
      <w:tabs>
        <w:tab w:val="left" w:pos="-10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pPr>
    <w:rPr>
      <w:i/>
      <w:iCs/>
      <w:color w:val="FF0000"/>
      <w:szCs w:val="22"/>
    </w:rPr>
  </w:style>
  <w:style w:type="character" w:customStyle="1" w:styleId="designernoteChar">
    <w:name w:val="designer note Char"/>
    <w:basedOn w:val="DefaultParagraphFont"/>
    <w:link w:val="designernote"/>
    <w:rsid w:val="00593F0B"/>
    <w:rPr>
      <w:i/>
      <w:iCs/>
      <w:color w:val="FF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2245</Words>
  <Characters>12022</Characters>
  <Application>Microsoft Office Word</Application>
  <DocSecurity>0</DocSecurity>
  <Lines>362</Lines>
  <Paragraphs>184</Paragraphs>
  <ScaleCrop>false</ScaleCrop>
  <HeadingPairs>
    <vt:vector size="2" baseType="variant">
      <vt:variant>
        <vt:lpstr>Title</vt:lpstr>
      </vt:variant>
      <vt:variant>
        <vt:i4>1</vt:i4>
      </vt:variant>
    </vt:vector>
  </HeadingPairs>
  <TitlesOfParts>
    <vt:vector size="1" baseType="lpstr">
      <vt:lpstr>RAIN GARDENS</vt:lpstr>
    </vt:vector>
  </TitlesOfParts>
  <Company>MSU, Physical Plant Division (EAS)</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DW/DK/TW</dc:creator>
  <cp:keywords/>
  <dc:description/>
  <cp:lastModifiedBy>dwilber</cp:lastModifiedBy>
  <cp:revision>10</cp:revision>
  <cp:lastPrinted>2009-06-29T18:11:00Z</cp:lastPrinted>
  <dcterms:created xsi:type="dcterms:W3CDTF">2008-12-05T20:29:00Z</dcterms:created>
  <dcterms:modified xsi:type="dcterms:W3CDTF">2009-06-29T18:11:00Z</dcterms:modified>
</cp:coreProperties>
</file>